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0384B" w:rsidRPr="00410A0E" w:rsidP="00920F00">
      <w:pPr>
        <w:spacing w:after="0" w:line="240" w:lineRule="auto"/>
        <w:ind w:right="-2" w:firstLine="567"/>
        <w:jc w:val="right"/>
        <w:rPr>
          <w:rFonts w:ascii="Times New Roman" w:hAnsi="Times New Roman"/>
          <w:sz w:val="27"/>
          <w:szCs w:val="27"/>
        </w:rPr>
      </w:pPr>
      <w:r w:rsidRPr="00410A0E">
        <w:rPr>
          <w:rFonts w:ascii="Times New Roman" w:hAnsi="Times New Roman"/>
          <w:sz w:val="27"/>
          <w:szCs w:val="27"/>
        </w:rPr>
        <w:t xml:space="preserve"> </w:t>
      </w:r>
      <w:r w:rsidRPr="00410A0E" w:rsidR="00C26204">
        <w:rPr>
          <w:rFonts w:ascii="Times New Roman" w:hAnsi="Times New Roman"/>
          <w:sz w:val="27"/>
          <w:szCs w:val="27"/>
        </w:rPr>
        <w:t>Д</w:t>
      </w:r>
      <w:r w:rsidRPr="00410A0E">
        <w:rPr>
          <w:rFonts w:ascii="Times New Roman" w:hAnsi="Times New Roman"/>
          <w:sz w:val="27"/>
          <w:szCs w:val="27"/>
        </w:rPr>
        <w:t>ело № 5-</w:t>
      </w:r>
      <w:r w:rsidRPr="00410A0E" w:rsidR="00AB6485">
        <w:rPr>
          <w:rFonts w:ascii="Times New Roman" w:hAnsi="Times New Roman"/>
          <w:sz w:val="27"/>
          <w:szCs w:val="27"/>
        </w:rPr>
        <w:t>1146</w:t>
      </w:r>
      <w:r w:rsidRPr="00410A0E">
        <w:rPr>
          <w:rFonts w:ascii="Times New Roman" w:hAnsi="Times New Roman"/>
          <w:sz w:val="27"/>
          <w:szCs w:val="27"/>
        </w:rPr>
        <w:t>-210</w:t>
      </w:r>
      <w:r w:rsidRPr="00410A0E" w:rsidR="0013527D">
        <w:rPr>
          <w:rFonts w:ascii="Times New Roman" w:hAnsi="Times New Roman"/>
          <w:sz w:val="27"/>
          <w:szCs w:val="27"/>
        </w:rPr>
        <w:t>8</w:t>
      </w:r>
      <w:r w:rsidRPr="00410A0E">
        <w:rPr>
          <w:rFonts w:ascii="Times New Roman" w:hAnsi="Times New Roman"/>
          <w:sz w:val="27"/>
          <w:szCs w:val="27"/>
        </w:rPr>
        <w:t>/</w:t>
      </w:r>
      <w:r w:rsidRPr="00410A0E" w:rsidR="004D38A8">
        <w:rPr>
          <w:rFonts w:ascii="Times New Roman" w:hAnsi="Times New Roman"/>
          <w:sz w:val="27"/>
          <w:szCs w:val="27"/>
        </w:rPr>
        <w:t>2026</w:t>
      </w:r>
    </w:p>
    <w:p w:rsidR="004D38A8" w:rsidRPr="00410A0E" w:rsidP="00D66055">
      <w:pPr>
        <w:spacing w:after="0" w:line="240" w:lineRule="auto"/>
        <w:ind w:right="-2" w:firstLine="567"/>
        <w:jc w:val="right"/>
        <w:rPr>
          <w:rFonts w:ascii="Times New Roman" w:hAnsi="Times New Roman"/>
          <w:bCs/>
          <w:sz w:val="27"/>
          <w:szCs w:val="27"/>
        </w:rPr>
      </w:pPr>
      <w:r w:rsidRPr="00410A0E">
        <w:rPr>
          <w:rFonts w:ascii="Times New Roman" w:hAnsi="Times New Roman"/>
          <w:bCs/>
          <w:sz w:val="27"/>
          <w:szCs w:val="27"/>
        </w:rPr>
        <w:t>86MS0048-01-2026-005407-79</w:t>
      </w:r>
    </w:p>
    <w:p w:rsidR="00AB6485" w:rsidRPr="00410A0E" w:rsidP="00D66055">
      <w:pPr>
        <w:spacing w:after="0" w:line="240" w:lineRule="auto"/>
        <w:ind w:right="-2" w:firstLine="567"/>
        <w:jc w:val="right"/>
        <w:rPr>
          <w:rFonts w:ascii="Times New Roman" w:hAnsi="Times New Roman"/>
          <w:bCs/>
          <w:sz w:val="27"/>
          <w:szCs w:val="27"/>
        </w:rPr>
      </w:pPr>
    </w:p>
    <w:p w:rsidR="00F0384B" w:rsidRPr="00410A0E" w:rsidP="00920F00">
      <w:pPr>
        <w:spacing w:after="0" w:line="240" w:lineRule="auto"/>
        <w:ind w:right="-2" w:firstLine="567"/>
        <w:jc w:val="center"/>
        <w:rPr>
          <w:rFonts w:ascii="Times New Roman" w:hAnsi="Times New Roman"/>
          <w:sz w:val="27"/>
          <w:szCs w:val="27"/>
        </w:rPr>
      </w:pPr>
      <w:r w:rsidRPr="00410A0E">
        <w:rPr>
          <w:rFonts w:ascii="Times New Roman" w:hAnsi="Times New Roman"/>
          <w:sz w:val="27"/>
          <w:szCs w:val="27"/>
        </w:rPr>
        <w:t>ПОСТАНОВЛЕНИЕ</w:t>
      </w:r>
    </w:p>
    <w:p w:rsidR="00F0384B" w:rsidRPr="00410A0E" w:rsidP="00920F00">
      <w:pPr>
        <w:spacing w:after="0" w:line="240" w:lineRule="auto"/>
        <w:ind w:right="-2" w:firstLine="567"/>
        <w:jc w:val="center"/>
        <w:rPr>
          <w:rFonts w:ascii="Times New Roman" w:hAnsi="Times New Roman"/>
          <w:sz w:val="27"/>
          <w:szCs w:val="27"/>
        </w:rPr>
      </w:pPr>
      <w:r w:rsidRPr="00410A0E">
        <w:rPr>
          <w:rFonts w:ascii="Times New Roman" w:hAnsi="Times New Roman"/>
          <w:sz w:val="27"/>
          <w:szCs w:val="27"/>
        </w:rPr>
        <w:t>по делу об административном правонарушении</w:t>
      </w:r>
    </w:p>
    <w:p w:rsidR="00F0384B" w:rsidRPr="00410A0E" w:rsidP="00920F00">
      <w:pPr>
        <w:spacing w:after="0" w:line="240" w:lineRule="auto"/>
        <w:ind w:right="-2" w:firstLine="567"/>
        <w:jc w:val="center"/>
        <w:rPr>
          <w:rFonts w:ascii="Times New Roman" w:hAnsi="Times New Roman"/>
          <w:sz w:val="27"/>
          <w:szCs w:val="27"/>
        </w:rPr>
      </w:pPr>
    </w:p>
    <w:p w:rsidR="00F0384B" w:rsidRPr="00410A0E" w:rsidP="00920F0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г. Нижневартовск                                        </w:t>
      </w:r>
      <w:r w:rsidRPr="00410A0E" w:rsidR="00036EF2">
        <w:rPr>
          <w:rFonts w:ascii="Times New Roman" w:hAnsi="Times New Roman"/>
          <w:sz w:val="27"/>
          <w:szCs w:val="27"/>
        </w:rPr>
        <w:t xml:space="preserve">          </w:t>
      </w:r>
      <w:r w:rsidRPr="00410A0E" w:rsidR="00D02C2C">
        <w:rPr>
          <w:rFonts w:ascii="Times New Roman" w:hAnsi="Times New Roman"/>
          <w:sz w:val="27"/>
          <w:szCs w:val="27"/>
        </w:rPr>
        <w:t xml:space="preserve">       </w:t>
      </w:r>
      <w:r w:rsidRPr="00410A0E" w:rsidR="00036EF2">
        <w:rPr>
          <w:rFonts w:ascii="Times New Roman" w:hAnsi="Times New Roman"/>
          <w:sz w:val="27"/>
          <w:szCs w:val="27"/>
        </w:rPr>
        <w:t xml:space="preserve">   </w:t>
      </w:r>
      <w:r w:rsidRPr="00410A0E" w:rsidR="004D38A8">
        <w:rPr>
          <w:rFonts w:ascii="Times New Roman" w:hAnsi="Times New Roman"/>
          <w:sz w:val="27"/>
          <w:szCs w:val="27"/>
        </w:rPr>
        <w:t>07 октября 2026</w:t>
      </w:r>
      <w:r w:rsidRPr="00410A0E">
        <w:rPr>
          <w:rFonts w:ascii="Times New Roman" w:hAnsi="Times New Roman"/>
          <w:sz w:val="27"/>
          <w:szCs w:val="27"/>
        </w:rPr>
        <w:t xml:space="preserve"> года                                                                  </w:t>
      </w:r>
    </w:p>
    <w:p w:rsidR="00F0384B" w:rsidRPr="00410A0E" w:rsidP="00920F00">
      <w:pPr>
        <w:spacing w:after="0" w:line="240" w:lineRule="auto"/>
        <w:ind w:right="-2" w:firstLine="567"/>
        <w:jc w:val="both"/>
        <w:rPr>
          <w:rFonts w:ascii="Times New Roman" w:hAnsi="Times New Roman"/>
          <w:sz w:val="27"/>
          <w:szCs w:val="27"/>
        </w:rPr>
      </w:pPr>
    </w:p>
    <w:p w:rsidR="007424BC" w:rsidRPr="00410A0E" w:rsidP="00920F00">
      <w:pPr>
        <w:widowControl w:val="0"/>
        <w:spacing w:after="0" w:line="240" w:lineRule="auto"/>
        <w:ind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 xml:space="preserve">Мировой судья судебного участка № 8 Нижневартовского судебного района города окружного значения Нижневартовска Ханты - Мансийского автономного округа – Югры, Щетникова Н.В., </w:t>
      </w:r>
      <w:r w:rsidRPr="00410A0E" w:rsidR="003E33C0">
        <w:rPr>
          <w:rFonts w:ascii="Times New Roman" w:eastAsia="Times New Roman" w:hAnsi="Times New Roman"/>
          <w:sz w:val="27"/>
          <w:szCs w:val="27"/>
          <w:lang w:eastAsia="ru-RU"/>
        </w:rPr>
        <w:t>ХМАО-Югра</w:t>
      </w:r>
      <w:r w:rsidRPr="00410A0E">
        <w:rPr>
          <w:rFonts w:ascii="Times New Roman" w:eastAsia="Times New Roman" w:hAnsi="Times New Roman"/>
          <w:sz w:val="27"/>
          <w:szCs w:val="27"/>
          <w:lang w:eastAsia="ru-RU"/>
        </w:rPr>
        <w:t>, г. Нижневартовск, ул. Нефтяников д. 6, рассмотрев дело об административном правонарушении в отношении:</w:t>
      </w:r>
    </w:p>
    <w:p w:rsidR="00C645E2" w:rsidRPr="00410A0E" w:rsidP="00C645E2">
      <w:pPr>
        <w:widowControl w:val="0"/>
        <w:spacing w:line="240" w:lineRule="auto"/>
        <w:ind w:firstLine="567"/>
        <w:jc w:val="both"/>
        <w:rPr>
          <w:rFonts w:ascii="Times New Roman" w:hAnsi="Times New Roman"/>
          <w:sz w:val="27"/>
          <w:szCs w:val="27"/>
        </w:rPr>
      </w:pPr>
      <w:r w:rsidRPr="00410A0E">
        <w:rPr>
          <w:rFonts w:ascii="Times New Roman" w:hAnsi="Times New Roman"/>
          <w:sz w:val="27"/>
          <w:szCs w:val="27"/>
        </w:rPr>
        <w:t>М</w:t>
      </w:r>
      <w:r w:rsidRPr="00410A0E" w:rsidR="00DF1F0C">
        <w:rPr>
          <w:rFonts w:ascii="Times New Roman" w:eastAsia="Times New Roman" w:hAnsi="Times New Roman"/>
          <w:color w:val="000000"/>
          <w:sz w:val="27"/>
          <w:szCs w:val="27"/>
          <w:lang w:eastAsia="ru-RU"/>
        </w:rPr>
        <w:t xml:space="preserve">униципального </w:t>
      </w:r>
      <w:r w:rsidRPr="00410A0E" w:rsidR="0013527D">
        <w:rPr>
          <w:rFonts w:ascii="Times New Roman" w:eastAsia="Times New Roman" w:hAnsi="Times New Roman"/>
          <w:color w:val="000000"/>
          <w:sz w:val="27"/>
          <w:szCs w:val="27"/>
          <w:lang w:eastAsia="ru-RU"/>
        </w:rPr>
        <w:t>автономного</w:t>
      </w:r>
      <w:r w:rsidRPr="00410A0E" w:rsidR="00DF1F0C">
        <w:rPr>
          <w:rFonts w:ascii="Times New Roman" w:eastAsia="Times New Roman" w:hAnsi="Times New Roman"/>
          <w:color w:val="000000"/>
          <w:sz w:val="27"/>
          <w:szCs w:val="27"/>
          <w:lang w:eastAsia="ru-RU"/>
        </w:rPr>
        <w:t xml:space="preserve"> учреждения </w:t>
      </w:r>
      <w:r w:rsidRPr="00410A0E" w:rsidR="001A7FAA">
        <w:rPr>
          <w:rFonts w:ascii="Times New Roman" w:eastAsia="Times New Roman" w:hAnsi="Times New Roman"/>
          <w:color w:val="000000"/>
          <w:sz w:val="27"/>
          <w:szCs w:val="27"/>
          <w:lang w:eastAsia="ru-RU"/>
        </w:rPr>
        <w:t xml:space="preserve">дополнительного образования города </w:t>
      </w:r>
      <w:r w:rsidRPr="00410A0E" w:rsidR="00DF1F0C">
        <w:rPr>
          <w:rFonts w:ascii="Times New Roman" w:eastAsia="Times New Roman" w:hAnsi="Times New Roman"/>
          <w:color w:val="000000"/>
          <w:sz w:val="27"/>
          <w:szCs w:val="27"/>
          <w:lang w:eastAsia="ru-RU"/>
        </w:rPr>
        <w:t>Нижневартовска «</w:t>
      </w:r>
      <w:r w:rsidRPr="00410A0E" w:rsidR="00284C0A">
        <w:rPr>
          <w:rFonts w:ascii="Times New Roman" w:eastAsia="Times New Roman" w:hAnsi="Times New Roman"/>
          <w:color w:val="000000"/>
          <w:sz w:val="27"/>
          <w:szCs w:val="27"/>
          <w:lang w:eastAsia="ru-RU"/>
        </w:rPr>
        <w:t>Спортивная школа олимпийского резерва</w:t>
      </w:r>
      <w:r w:rsidRPr="00410A0E" w:rsidR="001A7FAA">
        <w:rPr>
          <w:rFonts w:ascii="Times New Roman" w:eastAsia="Times New Roman" w:hAnsi="Times New Roman"/>
          <w:color w:val="000000"/>
          <w:sz w:val="27"/>
          <w:szCs w:val="27"/>
          <w:lang w:eastAsia="ru-RU"/>
        </w:rPr>
        <w:t xml:space="preserve"> «Самотлор</w:t>
      </w:r>
      <w:r w:rsidRPr="00410A0E" w:rsidR="00DF1F0C">
        <w:rPr>
          <w:rFonts w:ascii="Times New Roman" w:eastAsia="Times New Roman" w:hAnsi="Times New Roman"/>
          <w:color w:val="000000"/>
          <w:sz w:val="27"/>
          <w:szCs w:val="27"/>
          <w:lang w:eastAsia="ru-RU"/>
        </w:rPr>
        <w:t>»</w:t>
      </w:r>
      <w:r w:rsidRPr="00410A0E" w:rsidR="00DF1F0C">
        <w:rPr>
          <w:rFonts w:ascii="Times New Roman" w:hAnsi="Times New Roman"/>
          <w:sz w:val="27"/>
          <w:szCs w:val="27"/>
        </w:rPr>
        <w:t xml:space="preserve"> </w:t>
      </w:r>
      <w:r w:rsidRPr="00410A0E" w:rsidR="00FB34F9">
        <w:rPr>
          <w:rFonts w:ascii="Times New Roman" w:hAnsi="Times New Roman"/>
          <w:bCs/>
          <w:sz w:val="27"/>
          <w:szCs w:val="27"/>
        </w:rPr>
        <w:t>(</w:t>
      </w:r>
      <w:r w:rsidRPr="00410A0E" w:rsidR="001A7FAA">
        <w:rPr>
          <w:rFonts w:ascii="Times New Roman" w:hAnsi="Times New Roman"/>
          <w:bCs/>
          <w:sz w:val="27"/>
          <w:szCs w:val="27"/>
        </w:rPr>
        <w:t xml:space="preserve">МАУДО г. Нижневартовска </w:t>
      </w:r>
      <w:r w:rsidRPr="00410A0E" w:rsidR="00FB34F9">
        <w:rPr>
          <w:rFonts w:ascii="Times New Roman" w:hAnsi="Times New Roman"/>
          <w:bCs/>
          <w:sz w:val="27"/>
          <w:szCs w:val="27"/>
        </w:rPr>
        <w:t>«</w:t>
      </w:r>
      <w:r w:rsidRPr="00410A0E" w:rsidR="00D66055">
        <w:rPr>
          <w:rFonts w:ascii="Times New Roman" w:eastAsia="Times New Roman" w:hAnsi="Times New Roman"/>
          <w:color w:val="000000"/>
          <w:sz w:val="27"/>
          <w:szCs w:val="27"/>
          <w:lang w:eastAsia="ru-RU"/>
        </w:rPr>
        <w:t>СШОР</w:t>
      </w:r>
      <w:r w:rsidRPr="00410A0E" w:rsidR="001A7FAA">
        <w:rPr>
          <w:rFonts w:ascii="Times New Roman" w:eastAsia="Times New Roman" w:hAnsi="Times New Roman"/>
          <w:color w:val="000000"/>
          <w:sz w:val="27"/>
          <w:szCs w:val="27"/>
          <w:lang w:eastAsia="ru-RU"/>
        </w:rPr>
        <w:t xml:space="preserve"> «Самотлор</w:t>
      </w:r>
      <w:r w:rsidRPr="00410A0E" w:rsidR="00FB34F9">
        <w:rPr>
          <w:rFonts w:ascii="Times New Roman" w:hAnsi="Times New Roman"/>
          <w:bCs/>
          <w:sz w:val="27"/>
          <w:szCs w:val="27"/>
        </w:rPr>
        <w:t>»), юридический адрес:</w:t>
      </w:r>
      <w:r w:rsidRPr="00410A0E" w:rsidR="00284C0A">
        <w:rPr>
          <w:rFonts w:ascii="Times New Roman" w:hAnsi="Times New Roman"/>
          <w:bCs/>
          <w:sz w:val="27"/>
          <w:szCs w:val="27"/>
        </w:rPr>
        <w:t xml:space="preserve"> ХМАО-Югра, </w:t>
      </w:r>
      <w:r w:rsidRPr="00410A0E" w:rsidR="00FB34F9">
        <w:rPr>
          <w:rFonts w:ascii="Times New Roman" w:hAnsi="Times New Roman"/>
          <w:bCs/>
          <w:sz w:val="27"/>
          <w:szCs w:val="27"/>
        </w:rPr>
        <w:t xml:space="preserve">г. Нижневартовск, ул. </w:t>
      </w:r>
      <w:r w:rsidRPr="00410A0E" w:rsidR="006955E7">
        <w:rPr>
          <w:rFonts w:ascii="Times New Roman" w:hAnsi="Times New Roman"/>
          <w:bCs/>
          <w:sz w:val="27"/>
          <w:szCs w:val="27"/>
        </w:rPr>
        <w:t>Омская, зд. 1А</w:t>
      </w:r>
      <w:r w:rsidRPr="00410A0E" w:rsidR="00FB34F9">
        <w:rPr>
          <w:rFonts w:ascii="Times New Roman" w:hAnsi="Times New Roman"/>
          <w:bCs/>
          <w:sz w:val="27"/>
          <w:szCs w:val="27"/>
        </w:rPr>
        <w:t xml:space="preserve">, ИНН </w:t>
      </w:r>
      <w:r w:rsidRPr="00410A0E" w:rsidR="006955E7">
        <w:rPr>
          <w:rFonts w:ascii="Times New Roman" w:hAnsi="Times New Roman"/>
          <w:bCs/>
          <w:sz w:val="27"/>
          <w:szCs w:val="27"/>
        </w:rPr>
        <w:t>8603231644</w:t>
      </w:r>
      <w:r w:rsidRPr="00410A0E" w:rsidR="00FB34F9">
        <w:rPr>
          <w:rFonts w:ascii="Times New Roman" w:hAnsi="Times New Roman"/>
          <w:bCs/>
          <w:sz w:val="27"/>
          <w:szCs w:val="27"/>
        </w:rPr>
        <w:t xml:space="preserve">, ОГРН </w:t>
      </w:r>
      <w:r w:rsidRPr="00410A0E" w:rsidR="006955E7">
        <w:rPr>
          <w:rFonts w:ascii="Times New Roman" w:hAnsi="Times New Roman"/>
          <w:bCs/>
          <w:sz w:val="27"/>
          <w:szCs w:val="27"/>
        </w:rPr>
        <w:t>1178617025003</w:t>
      </w:r>
      <w:r w:rsidRPr="00410A0E" w:rsidR="00DF1F0C">
        <w:rPr>
          <w:rFonts w:ascii="Times New Roman" w:hAnsi="Times New Roman"/>
          <w:sz w:val="27"/>
          <w:szCs w:val="27"/>
        </w:rPr>
        <w:t>,</w:t>
      </w:r>
    </w:p>
    <w:p w:rsidR="00F0384B" w:rsidRPr="00410A0E" w:rsidP="00C645E2">
      <w:pPr>
        <w:widowControl w:val="0"/>
        <w:spacing w:line="240" w:lineRule="auto"/>
        <w:ind w:firstLine="567"/>
        <w:jc w:val="center"/>
        <w:rPr>
          <w:rFonts w:ascii="Times New Roman" w:hAnsi="Times New Roman"/>
          <w:sz w:val="27"/>
          <w:szCs w:val="27"/>
        </w:rPr>
      </w:pPr>
      <w:r w:rsidRPr="00410A0E">
        <w:rPr>
          <w:rFonts w:ascii="Times New Roman" w:hAnsi="Times New Roman"/>
          <w:sz w:val="27"/>
          <w:szCs w:val="27"/>
        </w:rPr>
        <w:t>УСТАНОВИЛ:</w:t>
      </w:r>
    </w:p>
    <w:p w:rsidR="00FD7256"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М</w:t>
      </w:r>
      <w:r w:rsidRPr="00410A0E">
        <w:rPr>
          <w:rFonts w:ascii="Times New Roman" w:eastAsia="Times New Roman" w:hAnsi="Times New Roman"/>
          <w:sz w:val="27"/>
          <w:szCs w:val="27"/>
          <w:lang w:eastAsia="ru-RU"/>
        </w:rPr>
        <w:t>униципальн</w:t>
      </w:r>
      <w:r w:rsidRPr="00410A0E" w:rsidR="006955E7">
        <w:rPr>
          <w:rFonts w:ascii="Times New Roman" w:eastAsia="Times New Roman" w:hAnsi="Times New Roman"/>
          <w:sz w:val="27"/>
          <w:szCs w:val="27"/>
          <w:lang w:eastAsia="ru-RU"/>
        </w:rPr>
        <w:t>ым</w:t>
      </w:r>
      <w:r w:rsidRPr="00410A0E">
        <w:rPr>
          <w:rFonts w:ascii="Times New Roman" w:eastAsia="Times New Roman" w:hAnsi="Times New Roman"/>
          <w:sz w:val="27"/>
          <w:szCs w:val="27"/>
          <w:lang w:eastAsia="ru-RU"/>
        </w:rPr>
        <w:t xml:space="preserve"> автономн</w:t>
      </w:r>
      <w:r w:rsidRPr="00410A0E" w:rsidR="006955E7">
        <w:rPr>
          <w:rFonts w:ascii="Times New Roman" w:eastAsia="Times New Roman" w:hAnsi="Times New Roman"/>
          <w:sz w:val="27"/>
          <w:szCs w:val="27"/>
          <w:lang w:eastAsia="ru-RU"/>
        </w:rPr>
        <w:t>ым</w:t>
      </w:r>
      <w:r w:rsidRPr="00410A0E">
        <w:rPr>
          <w:rFonts w:ascii="Times New Roman" w:eastAsia="Times New Roman" w:hAnsi="Times New Roman"/>
          <w:sz w:val="27"/>
          <w:szCs w:val="27"/>
          <w:lang w:eastAsia="ru-RU"/>
        </w:rPr>
        <w:t xml:space="preserve"> учреждение</w:t>
      </w:r>
      <w:r w:rsidRPr="00410A0E" w:rsidR="006955E7">
        <w:rPr>
          <w:rFonts w:ascii="Times New Roman" w:eastAsia="Times New Roman" w:hAnsi="Times New Roman"/>
          <w:sz w:val="27"/>
          <w:szCs w:val="27"/>
          <w:lang w:eastAsia="ru-RU"/>
        </w:rPr>
        <w:t>м</w:t>
      </w:r>
      <w:r w:rsidRPr="00410A0E">
        <w:rPr>
          <w:rFonts w:ascii="Times New Roman" w:eastAsia="Times New Roman" w:hAnsi="Times New Roman"/>
          <w:sz w:val="27"/>
          <w:szCs w:val="27"/>
          <w:lang w:eastAsia="ru-RU"/>
        </w:rPr>
        <w:t xml:space="preserve"> </w:t>
      </w:r>
      <w:r w:rsidRPr="00410A0E" w:rsidR="001A7FAA">
        <w:rPr>
          <w:rFonts w:ascii="Times New Roman" w:eastAsia="Times New Roman" w:hAnsi="Times New Roman"/>
          <w:sz w:val="27"/>
          <w:szCs w:val="27"/>
          <w:lang w:eastAsia="ru-RU"/>
        </w:rPr>
        <w:t xml:space="preserve">дополнительного образования </w:t>
      </w:r>
      <w:r w:rsidRPr="00410A0E">
        <w:rPr>
          <w:rFonts w:ascii="Times New Roman" w:eastAsia="Times New Roman" w:hAnsi="Times New Roman"/>
          <w:sz w:val="27"/>
          <w:szCs w:val="27"/>
          <w:lang w:eastAsia="ru-RU"/>
        </w:rPr>
        <w:t>города Нижневартовска «Спортивная школа олимпийского резерва</w:t>
      </w:r>
      <w:r w:rsidRPr="00410A0E" w:rsidR="001A7FAA">
        <w:rPr>
          <w:rFonts w:ascii="Times New Roman" w:eastAsia="Times New Roman" w:hAnsi="Times New Roman"/>
          <w:sz w:val="27"/>
          <w:szCs w:val="27"/>
          <w:lang w:eastAsia="ru-RU"/>
        </w:rPr>
        <w:t xml:space="preserve"> «Самотлор»</w:t>
      </w:r>
      <w:r w:rsidRPr="00410A0E" w:rsidR="00CA3B00">
        <w:rPr>
          <w:rFonts w:ascii="Times New Roman" w:eastAsia="Times New Roman" w:hAnsi="Times New Roman"/>
          <w:sz w:val="27"/>
          <w:szCs w:val="27"/>
          <w:lang w:eastAsia="ru-RU"/>
        </w:rPr>
        <w:t>, расположенн</w:t>
      </w:r>
      <w:r w:rsidRPr="00410A0E" w:rsidR="006955E7">
        <w:rPr>
          <w:rFonts w:ascii="Times New Roman" w:eastAsia="Times New Roman" w:hAnsi="Times New Roman"/>
          <w:sz w:val="27"/>
          <w:szCs w:val="27"/>
          <w:lang w:eastAsia="ru-RU"/>
        </w:rPr>
        <w:t>ым</w:t>
      </w:r>
      <w:r w:rsidRPr="00410A0E" w:rsidR="00CA3B00">
        <w:rPr>
          <w:rFonts w:ascii="Times New Roman" w:eastAsia="Times New Roman" w:hAnsi="Times New Roman"/>
          <w:sz w:val="27"/>
          <w:szCs w:val="27"/>
          <w:lang w:eastAsia="ru-RU"/>
        </w:rPr>
        <w:t xml:space="preserve"> по адресу:</w:t>
      </w:r>
      <w:r w:rsidRPr="00410A0E" w:rsidR="00D66055">
        <w:rPr>
          <w:rFonts w:ascii="Times New Roman" w:hAnsi="Times New Roman"/>
          <w:bCs/>
          <w:sz w:val="27"/>
          <w:szCs w:val="27"/>
        </w:rPr>
        <w:t xml:space="preserve"> ХМАО-Югра, г. Нижневартовск, ул. </w:t>
      </w:r>
      <w:r w:rsidRPr="00410A0E" w:rsidR="006955E7">
        <w:rPr>
          <w:rFonts w:ascii="Times New Roman" w:hAnsi="Times New Roman"/>
          <w:bCs/>
          <w:sz w:val="27"/>
          <w:szCs w:val="27"/>
        </w:rPr>
        <w:t>Омская, зд. 1А</w:t>
      </w:r>
      <w:r w:rsidRPr="00410A0E">
        <w:rPr>
          <w:rFonts w:ascii="Times New Roman" w:hAnsi="Times New Roman"/>
          <w:bCs/>
          <w:sz w:val="27"/>
          <w:szCs w:val="27"/>
        </w:rPr>
        <w:t>,</w:t>
      </w:r>
      <w:r w:rsidRPr="00410A0E" w:rsidR="00CA3B00">
        <w:rPr>
          <w:rFonts w:ascii="Times New Roman" w:eastAsia="Times New Roman" w:hAnsi="Times New Roman"/>
          <w:sz w:val="27"/>
          <w:szCs w:val="27"/>
          <w:lang w:eastAsia="ru-RU"/>
        </w:rPr>
        <w:t xml:space="preserve"> </w:t>
      </w:r>
      <w:r w:rsidRPr="00410A0E">
        <w:rPr>
          <w:rFonts w:ascii="Times New Roman" w:hAnsi="Times New Roman"/>
          <w:sz w:val="27"/>
          <w:szCs w:val="27"/>
        </w:rPr>
        <w:t>при исполнении договора подряда от 30.09.2025 №32515194341 (далее - договор №32515194341) на сумму 4 780 455,86 руб. с индивидуальным предпринимателем Труш Галиной Леонидовной (далее – подрядчик) на выполнение работ по модернизации систем видеонаблюдения на объектах учреждения (далее - работы) учреждением платежными поручениями от 15.12.2025 № 3033, №3034, №3035, №3036 (проведено 15.12.2025) произведена оплата работ на общую 4 780 455,86 руб., выполненных согласно актам о приемке выполненных работ по форме КС-2 от 05.12.2025 №1, №2, №3, №4 на общую сумму 4 780 455,86 руб., за счет средств субсидии на иные цели (код субсидии 880.20.0049), предоставленной соглашением о порядке и условиях предоставления субсидии на иные цели от 18.02.2025 №49/2025/302 (далее – Соглашение №49/2025/302), в том числе неправомерная оплата непредвиденных работ и затрат в размере 2%, выполнение которых документально не обосновано и не подтверждено подрядчиком, т.е. произведена оплата невыполненных работ в</w:t>
      </w:r>
      <w:r w:rsidRPr="00410A0E" w:rsidR="00FA75E4">
        <w:rPr>
          <w:rFonts w:ascii="Times New Roman" w:hAnsi="Times New Roman"/>
          <w:sz w:val="27"/>
          <w:szCs w:val="27"/>
        </w:rPr>
        <w:t xml:space="preserve"> размере </w:t>
      </w:r>
      <w:r w:rsidRPr="00410A0E">
        <w:rPr>
          <w:rFonts w:ascii="Times New Roman" w:hAnsi="Times New Roman"/>
          <w:sz w:val="27"/>
          <w:szCs w:val="27"/>
        </w:rPr>
        <w:t xml:space="preserve"> 93 734,43 руб.</w:t>
      </w:r>
    </w:p>
    <w:p w:rsidR="00FD7256"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Договор №32515194341 заключен по результатам аукциона в электронной форме, участниками которого могут быть только субъекты малого и среднего предпринимательства на выполнение работ в спортивном комплексе "Югра" по адресу: г. Нижневартовск, ул. Индустриальная, д. 85Б (далее - СК "Югра"), в физкультурно-спортивном комплексе "Триумф" по адресу: г. Нижневартовск, ул. Ханты-Мансийская, д.41б (далее – ФСК "Триумф"), в спортивном комплексе "Самотлор" по адресу: г. Нижневартовск, ул. Омская, д. 1а (далее - СК "Самотлор"), на крытом тренировочном хоккейное "Ледовый" по адресу: г. Нижневартовск, ул. 60 лет Октября, д.12б (далее – КТХ "Ледовый").</w:t>
      </w:r>
    </w:p>
    <w:p w:rsidR="00FD7256"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Договор №32515194341 на сумму 4 780 455,86 руб. заключен с коэффициентным снижения 0,857999967115531 от НМ</w:t>
      </w:r>
      <w:r w:rsidRPr="00410A0E" w:rsidR="008064D1">
        <w:rPr>
          <w:rFonts w:ascii="Times New Roman" w:hAnsi="Times New Roman"/>
          <w:sz w:val="27"/>
          <w:szCs w:val="27"/>
        </w:rPr>
        <w:t>Ц</w:t>
      </w:r>
      <w:r w:rsidRPr="00410A0E">
        <w:rPr>
          <w:rFonts w:ascii="Times New Roman" w:hAnsi="Times New Roman"/>
          <w:sz w:val="27"/>
          <w:szCs w:val="27"/>
        </w:rPr>
        <w:t xml:space="preserve"> договора на основании </w:t>
      </w:r>
      <w:r w:rsidRPr="00410A0E">
        <w:rPr>
          <w:rFonts w:ascii="Times New Roman" w:hAnsi="Times New Roman"/>
          <w:sz w:val="27"/>
          <w:szCs w:val="27"/>
        </w:rPr>
        <w:t>четырех локальных сметных расчетов (далее - сметные расчеты к договору) с учетом непредвиденных работ и затрат в размере 2% на сумму 93 734,43 руб.</w:t>
      </w:r>
    </w:p>
    <w:p w:rsidR="00FD7256"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Работы на общую сумму 4 780 455,86 руб. выполнены подрядчиком и приняты 05.12.2025 директором объекта контроля Евсиным О.И. в соответствии с техническим заданием (приложение 5 к договору №32515194341), сметными расчетами к договору на основании актов о приемке выполненных работ по форме КС-2 от 05.12.2025 № 1, № 2, №3, №4 на общую сумму 4 780 455,86 руб. (далее - акты выполненных работ от 05.12.2025 №1, №2, №3, №4), в том числе непредвиденные работы и затраты в размере 2% на сумму 93 734,43 руб.</w:t>
      </w:r>
    </w:p>
    <w:p w:rsidR="00FD7256"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Оплата работ на общую сумму 4 780 455,86 руб., в том числе непредвиденных работ и затрат в размере 2% на сумму 93 734,43 руб. произведена платежными пору от 15.12.2025 №3033, №3034, №3035, №3036 (проведено 15.12.2025) (далее - платежные поручения №3033, №3034, №3035, №3036) на основании справки о стоимости выполненных работ и затрат от 05.12.2025 №1 на сумму 4 780 455,86 руб. (далее - справка о стоимости выполненных работ от 05.12.2025 №1).</w:t>
      </w:r>
    </w:p>
    <w:p w:rsidR="00FD7256"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 xml:space="preserve">При этом выполнение непредвиденных работ и, соответственно, осуществление затрат в размере 2% на сумму 93 734,43 руб., включенных в акты выполненных </w:t>
      </w:r>
      <w:r w:rsidRPr="00410A0E" w:rsidR="008064D1">
        <w:rPr>
          <w:rFonts w:ascii="Times New Roman" w:hAnsi="Times New Roman"/>
          <w:sz w:val="27"/>
          <w:szCs w:val="27"/>
        </w:rPr>
        <w:t xml:space="preserve">работ </w:t>
      </w:r>
      <w:r w:rsidRPr="00410A0E">
        <w:rPr>
          <w:rFonts w:ascii="Times New Roman" w:hAnsi="Times New Roman"/>
          <w:sz w:val="27"/>
          <w:szCs w:val="27"/>
        </w:rPr>
        <w:t xml:space="preserve">от 05.12.2025 №1, №2, №3, №4, за которые в том числе произведена оплата, подрядчиком документально не обосновано и не подтверждено, в актах выполненных работ от 05.12.2025 №1, №2, №3, №4 непредвиденные работы и затраты не поименованы и не </w:t>
      </w:r>
      <w:r w:rsidRPr="00410A0E" w:rsidR="005E4621">
        <w:rPr>
          <w:rFonts w:ascii="Times New Roman" w:hAnsi="Times New Roman"/>
          <w:sz w:val="27"/>
          <w:szCs w:val="27"/>
        </w:rPr>
        <w:t>расшифрованы</w:t>
      </w:r>
      <w:r w:rsidRPr="00410A0E" w:rsidR="008064D1">
        <w:rPr>
          <w:rFonts w:ascii="Times New Roman" w:hAnsi="Times New Roman"/>
          <w:sz w:val="27"/>
          <w:szCs w:val="27"/>
        </w:rPr>
        <w:t>,</w:t>
      </w:r>
      <w:r w:rsidRPr="00410A0E">
        <w:rPr>
          <w:rFonts w:ascii="Times New Roman" w:hAnsi="Times New Roman"/>
          <w:sz w:val="27"/>
          <w:szCs w:val="27"/>
        </w:rPr>
        <w:t xml:space="preserve"> включены в итоги отдельной строкой "Непредвиденные затраты 2%" с указанием стоимости в общей сумме 93 734,43 руб.</w:t>
      </w:r>
    </w:p>
    <w:p w:rsidR="00BC1AAE" w:rsidRPr="00410A0E" w:rsidP="00BC1AAE">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М</w:t>
      </w:r>
      <w:r w:rsidRPr="00410A0E">
        <w:rPr>
          <w:rFonts w:ascii="Times New Roman" w:eastAsia="Times New Roman" w:hAnsi="Times New Roman"/>
          <w:sz w:val="27"/>
          <w:szCs w:val="27"/>
          <w:lang w:eastAsia="ru-RU"/>
        </w:rPr>
        <w:t>униципальным автономным учреждением дополнительного образования города Нижневартовска «Спортивная школа олимпийского резерва «Самотлор», расположенным по адресу:</w:t>
      </w:r>
      <w:r w:rsidRPr="00410A0E">
        <w:rPr>
          <w:rFonts w:ascii="Times New Roman" w:hAnsi="Times New Roman"/>
          <w:bCs/>
          <w:sz w:val="27"/>
          <w:szCs w:val="27"/>
        </w:rPr>
        <w:t xml:space="preserve"> ХМАО-Югра, г. Нижневартовск, ул. Омская, зд. 1А,</w:t>
      </w:r>
      <w:r w:rsidRPr="00410A0E">
        <w:rPr>
          <w:rFonts w:ascii="Times New Roman" w:eastAsia="Times New Roman" w:hAnsi="Times New Roman"/>
          <w:sz w:val="27"/>
          <w:szCs w:val="27"/>
          <w:lang w:eastAsia="ru-RU"/>
        </w:rPr>
        <w:t xml:space="preserve"> </w:t>
      </w:r>
      <w:r w:rsidRPr="00410A0E">
        <w:rPr>
          <w:rFonts w:ascii="Times New Roman" w:hAnsi="Times New Roman"/>
          <w:sz w:val="27"/>
          <w:szCs w:val="27"/>
        </w:rPr>
        <w:t xml:space="preserve">при исполнении договора от 13.11.2025 №О/25-10-11 (далее - договор № О/25-10-11) заключенного учреждением с автономной некоммерческой организацией дополнительного профессионального образования "Новые перспективы" (далее - исполнитель) на оказание образовательных услуг по дополнительной профессиональной программе повышения квалификации по обучению руководителей добровольных пожарных дружин, а также добровольных пожарных и добровольных пожарных дружин на сумму 18 600,00 руб.  учреждением платежным поручением от 27.11.2025 № 2850 на общую сумму 18 600,0 руб. на основании акта оказанных услуг от 25.11.2025 №2511/143 произведена неправомерная оплата на сумму 18 600,00 руб. за оказание образовательных услуг за счет средств субсидии предоставленной соглашением о порядке и условиях предоставления субсидии на финансовое обеспечение выполнения муниципального задания на оказание муниципальных услуг (выполнения работ) от 27.12.2024 №1/2025/302 (далее - Соглашение №1/2025/30), и субсидии 880.10.0001 (далее - КС 880.10.0001), которая была предоставлена учреждению в целях оказания муниципальных услуг (выполнения работ), установленных в муниципальном задании, которая рассчитана в соответствии с показателями муниципального задания на основании нормативных затрат на оказание муниципальных услуг (выполнение работ с применением базовых нормативов затрат и корректирующих коэффициентов к базовым нормативам затрат и нормативных затрат на выполнение работ, а также в соответствии с пунктом 2.1 устава учреждение создано для оказания услуг в целях обеспечения реализации предусмотренных законодательством Российской </w:t>
      </w:r>
      <w:r w:rsidRPr="00410A0E">
        <w:rPr>
          <w:rFonts w:ascii="Times New Roman" w:hAnsi="Times New Roman"/>
          <w:sz w:val="27"/>
          <w:szCs w:val="27"/>
        </w:rPr>
        <w:t>Федерации полномочий органов местного самоуправления города в сфере физической культуры и спорта.</w:t>
      </w:r>
    </w:p>
    <w:p w:rsidR="007D6AB4" w:rsidRPr="00410A0E" w:rsidP="00FD7256">
      <w:pPr>
        <w:pStyle w:val="BodyText"/>
        <w:spacing w:after="0" w:line="240" w:lineRule="auto"/>
        <w:ind w:left="40" w:firstLine="567"/>
        <w:jc w:val="both"/>
        <w:rPr>
          <w:rFonts w:ascii="Times New Roman" w:hAnsi="Times New Roman"/>
          <w:sz w:val="27"/>
          <w:szCs w:val="27"/>
        </w:rPr>
      </w:pPr>
      <w:r w:rsidRPr="00410A0E">
        <w:rPr>
          <w:rFonts w:ascii="Times New Roman" w:hAnsi="Times New Roman"/>
          <w:sz w:val="27"/>
          <w:szCs w:val="27"/>
        </w:rPr>
        <w:t>Представител</w:t>
      </w:r>
      <w:r w:rsidRPr="00410A0E" w:rsidR="00BC1AAE">
        <w:rPr>
          <w:rFonts w:ascii="Times New Roman" w:hAnsi="Times New Roman"/>
          <w:sz w:val="27"/>
          <w:szCs w:val="27"/>
        </w:rPr>
        <w:t>и</w:t>
      </w:r>
      <w:r w:rsidRPr="00410A0E">
        <w:rPr>
          <w:rFonts w:ascii="Times New Roman" w:hAnsi="Times New Roman"/>
          <w:sz w:val="27"/>
          <w:szCs w:val="27"/>
        </w:rPr>
        <w:t xml:space="preserve"> </w:t>
      </w:r>
      <w:r w:rsidRPr="00410A0E">
        <w:rPr>
          <w:rFonts w:ascii="Times New Roman" w:eastAsia="Times New Roman" w:hAnsi="Times New Roman"/>
          <w:color w:val="000000"/>
          <w:sz w:val="27"/>
          <w:szCs w:val="27"/>
          <w:lang w:eastAsia="ru-RU"/>
        </w:rPr>
        <w:t>контрольно-</w:t>
      </w:r>
      <w:r w:rsidRPr="00410A0E" w:rsidR="00BC1AAE">
        <w:rPr>
          <w:rFonts w:ascii="Times New Roman" w:eastAsia="Times New Roman" w:hAnsi="Times New Roman"/>
          <w:color w:val="000000"/>
          <w:sz w:val="27"/>
          <w:szCs w:val="27"/>
          <w:lang w:eastAsia="ru-RU"/>
        </w:rPr>
        <w:t>ревизионного управления</w:t>
      </w:r>
      <w:r w:rsidRPr="00410A0E" w:rsidR="00671FEF">
        <w:rPr>
          <w:rFonts w:ascii="Times New Roman" w:eastAsia="Times New Roman" w:hAnsi="Times New Roman"/>
          <w:color w:val="000000"/>
          <w:sz w:val="27"/>
          <w:szCs w:val="27"/>
          <w:lang w:eastAsia="ru-RU"/>
        </w:rPr>
        <w:t xml:space="preserve"> города Нижневартовска, </w:t>
      </w:r>
      <w:r w:rsidRPr="00410A0E" w:rsidR="00BC1AAE">
        <w:rPr>
          <w:rFonts w:ascii="Times New Roman" w:eastAsia="Times New Roman" w:hAnsi="Times New Roman"/>
          <w:color w:val="000000"/>
          <w:sz w:val="27"/>
          <w:szCs w:val="27"/>
          <w:lang w:eastAsia="ru-RU"/>
        </w:rPr>
        <w:t>Русинова Т.В. и Шигабутдинова Р.К.</w:t>
      </w:r>
      <w:r w:rsidRPr="00410A0E">
        <w:rPr>
          <w:rFonts w:ascii="Times New Roman" w:hAnsi="Times New Roman"/>
          <w:sz w:val="27"/>
          <w:szCs w:val="27"/>
        </w:rPr>
        <w:t xml:space="preserve"> при рассмотрении административного материала настаивал</w:t>
      </w:r>
      <w:r w:rsidRPr="00410A0E" w:rsidR="00BC1AAE">
        <w:rPr>
          <w:rFonts w:ascii="Times New Roman" w:hAnsi="Times New Roman"/>
          <w:sz w:val="27"/>
          <w:szCs w:val="27"/>
        </w:rPr>
        <w:t>и</w:t>
      </w:r>
      <w:r w:rsidRPr="00410A0E">
        <w:rPr>
          <w:rFonts w:ascii="Times New Roman" w:hAnsi="Times New Roman"/>
          <w:sz w:val="27"/>
          <w:szCs w:val="27"/>
        </w:rPr>
        <w:t xml:space="preserve"> на привлечении </w:t>
      </w:r>
      <w:r w:rsidRPr="00410A0E" w:rsidR="001A7FAA">
        <w:rPr>
          <w:rFonts w:ascii="Times New Roman" w:hAnsi="Times New Roman"/>
          <w:bCs/>
          <w:sz w:val="27"/>
          <w:szCs w:val="27"/>
        </w:rPr>
        <w:t xml:space="preserve">МАУДО г. Нижневартовска </w:t>
      </w:r>
      <w:r w:rsidRPr="00410A0E" w:rsidR="00D66055">
        <w:rPr>
          <w:rFonts w:ascii="Times New Roman" w:hAnsi="Times New Roman"/>
          <w:bCs/>
          <w:sz w:val="27"/>
          <w:szCs w:val="27"/>
        </w:rPr>
        <w:t>«</w:t>
      </w:r>
      <w:r w:rsidRPr="00410A0E" w:rsidR="00D66055">
        <w:rPr>
          <w:rFonts w:ascii="Times New Roman" w:eastAsia="Times New Roman" w:hAnsi="Times New Roman"/>
          <w:color w:val="000000"/>
          <w:sz w:val="27"/>
          <w:szCs w:val="27"/>
          <w:lang w:eastAsia="ru-RU"/>
        </w:rPr>
        <w:t>СШОР</w:t>
      </w:r>
      <w:r w:rsidRPr="00410A0E" w:rsidR="001A7FAA">
        <w:rPr>
          <w:rFonts w:ascii="Times New Roman" w:eastAsia="Times New Roman" w:hAnsi="Times New Roman"/>
          <w:color w:val="000000"/>
          <w:sz w:val="27"/>
          <w:szCs w:val="27"/>
          <w:lang w:eastAsia="ru-RU"/>
        </w:rPr>
        <w:t xml:space="preserve"> «Самотлор»</w:t>
      </w:r>
      <w:r w:rsidRPr="00410A0E" w:rsidR="00EF3FC9">
        <w:rPr>
          <w:rFonts w:ascii="Times New Roman" w:hAnsi="Times New Roman"/>
          <w:bCs/>
          <w:sz w:val="27"/>
          <w:szCs w:val="27"/>
        </w:rPr>
        <w:t xml:space="preserve"> </w:t>
      </w:r>
      <w:r w:rsidRPr="00410A0E">
        <w:rPr>
          <w:rFonts w:ascii="Times New Roman" w:eastAsia="Times New Roman" w:hAnsi="Times New Roman"/>
          <w:color w:val="000000"/>
          <w:sz w:val="27"/>
          <w:szCs w:val="27"/>
          <w:lang w:eastAsia="ru-RU"/>
        </w:rPr>
        <w:t>к административной ответственности, пояснила, что нецелевое использование денежных средств было установлено.</w:t>
      </w:r>
    </w:p>
    <w:p w:rsidR="007D6AB4" w:rsidRPr="00410A0E" w:rsidP="00920F0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Представитель </w:t>
      </w:r>
      <w:r w:rsidRPr="00410A0E" w:rsidR="001A7FAA">
        <w:rPr>
          <w:rFonts w:ascii="Times New Roman" w:hAnsi="Times New Roman"/>
          <w:bCs/>
          <w:sz w:val="27"/>
          <w:szCs w:val="27"/>
        </w:rPr>
        <w:t xml:space="preserve">МАУДО г. Нижневартовск </w:t>
      </w:r>
      <w:r w:rsidRPr="00410A0E" w:rsidR="00D66055">
        <w:rPr>
          <w:rFonts w:ascii="Times New Roman" w:hAnsi="Times New Roman"/>
          <w:bCs/>
          <w:sz w:val="27"/>
          <w:szCs w:val="27"/>
        </w:rPr>
        <w:t>«</w:t>
      </w:r>
      <w:r w:rsidRPr="00410A0E" w:rsidR="00D66055">
        <w:rPr>
          <w:rFonts w:ascii="Times New Roman" w:eastAsia="Times New Roman" w:hAnsi="Times New Roman"/>
          <w:color w:val="000000"/>
          <w:sz w:val="27"/>
          <w:szCs w:val="27"/>
          <w:lang w:eastAsia="ru-RU"/>
        </w:rPr>
        <w:t>СШОР</w:t>
      </w:r>
      <w:r w:rsidRPr="00410A0E" w:rsidR="001A7FAA">
        <w:rPr>
          <w:rFonts w:ascii="Times New Roman" w:eastAsia="Times New Roman" w:hAnsi="Times New Roman"/>
          <w:color w:val="000000"/>
          <w:sz w:val="27"/>
          <w:szCs w:val="27"/>
          <w:lang w:eastAsia="ru-RU"/>
        </w:rPr>
        <w:t xml:space="preserve"> «Самотлор</w:t>
      </w:r>
      <w:r w:rsidRPr="00410A0E">
        <w:rPr>
          <w:rFonts w:ascii="Times New Roman" w:hAnsi="Times New Roman"/>
          <w:bCs/>
          <w:sz w:val="27"/>
          <w:szCs w:val="27"/>
        </w:rPr>
        <w:t xml:space="preserve">» </w:t>
      </w:r>
      <w:r w:rsidRPr="00410A0E" w:rsidR="004D38A8">
        <w:rPr>
          <w:rFonts w:ascii="Times New Roman" w:hAnsi="Times New Roman"/>
          <w:bCs/>
          <w:sz w:val="27"/>
          <w:szCs w:val="27"/>
        </w:rPr>
        <w:t>Евсин О.И.</w:t>
      </w:r>
      <w:r w:rsidRPr="00410A0E" w:rsidR="000964A6">
        <w:rPr>
          <w:rFonts w:ascii="Times New Roman" w:hAnsi="Times New Roman"/>
          <w:bCs/>
          <w:sz w:val="27"/>
          <w:szCs w:val="27"/>
        </w:rPr>
        <w:t xml:space="preserve"> </w:t>
      </w:r>
      <w:r w:rsidRPr="00410A0E">
        <w:rPr>
          <w:rFonts w:ascii="Times New Roman" w:eastAsia="Times New Roman" w:hAnsi="Times New Roman"/>
          <w:color w:val="000000"/>
          <w:sz w:val="27"/>
          <w:szCs w:val="27"/>
          <w:lang w:eastAsia="ru-RU"/>
        </w:rPr>
        <w:t>в судебно</w:t>
      </w:r>
      <w:r w:rsidRPr="00410A0E" w:rsidR="000964A6">
        <w:rPr>
          <w:rFonts w:ascii="Times New Roman" w:eastAsia="Times New Roman" w:hAnsi="Times New Roman"/>
          <w:color w:val="000000"/>
          <w:sz w:val="27"/>
          <w:szCs w:val="27"/>
          <w:lang w:eastAsia="ru-RU"/>
        </w:rPr>
        <w:t>м</w:t>
      </w:r>
      <w:r w:rsidRPr="00410A0E">
        <w:rPr>
          <w:rFonts w:ascii="Times New Roman" w:eastAsia="Times New Roman" w:hAnsi="Times New Roman"/>
          <w:color w:val="000000"/>
          <w:sz w:val="27"/>
          <w:szCs w:val="27"/>
          <w:lang w:eastAsia="ru-RU"/>
        </w:rPr>
        <w:t xml:space="preserve"> заседани</w:t>
      </w:r>
      <w:r w:rsidRPr="00410A0E" w:rsidR="000964A6">
        <w:rPr>
          <w:rFonts w:ascii="Times New Roman" w:eastAsia="Times New Roman" w:hAnsi="Times New Roman"/>
          <w:color w:val="000000"/>
          <w:sz w:val="27"/>
          <w:szCs w:val="27"/>
          <w:lang w:eastAsia="ru-RU"/>
        </w:rPr>
        <w:t>и</w:t>
      </w:r>
      <w:r w:rsidRPr="00410A0E">
        <w:rPr>
          <w:rFonts w:ascii="Times New Roman" w:eastAsia="Times New Roman" w:hAnsi="Times New Roman"/>
          <w:color w:val="000000"/>
          <w:sz w:val="27"/>
          <w:szCs w:val="27"/>
          <w:lang w:eastAsia="ru-RU"/>
        </w:rPr>
        <w:t xml:space="preserve"> </w:t>
      </w:r>
      <w:r w:rsidRPr="00410A0E" w:rsidR="000964A6">
        <w:rPr>
          <w:rFonts w:ascii="Times New Roman" w:eastAsia="Times New Roman" w:hAnsi="Times New Roman"/>
          <w:color w:val="000000"/>
          <w:sz w:val="27"/>
          <w:szCs w:val="27"/>
          <w:lang w:eastAsia="ru-RU"/>
        </w:rPr>
        <w:t>вину в совершении административного правонарушения признал</w:t>
      </w:r>
      <w:r w:rsidRPr="00410A0E">
        <w:rPr>
          <w:rFonts w:ascii="Times New Roman" w:eastAsia="Times New Roman" w:hAnsi="Times New Roman"/>
          <w:color w:val="000000"/>
          <w:sz w:val="27"/>
          <w:szCs w:val="27"/>
          <w:lang w:eastAsia="ru-RU"/>
        </w:rPr>
        <w:t xml:space="preserve">.  </w:t>
      </w:r>
      <w:r w:rsidRPr="00410A0E">
        <w:rPr>
          <w:rFonts w:ascii="Times New Roman" w:hAnsi="Times New Roman"/>
          <w:sz w:val="27"/>
          <w:szCs w:val="27"/>
        </w:rPr>
        <w:t xml:space="preserve"> </w:t>
      </w:r>
    </w:p>
    <w:p w:rsidR="00F0384B" w:rsidRPr="00410A0E" w:rsidP="00920F0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Миров</w:t>
      </w:r>
      <w:r w:rsidRPr="00410A0E" w:rsidR="00B4421E">
        <w:rPr>
          <w:rFonts w:ascii="Times New Roman" w:hAnsi="Times New Roman"/>
          <w:sz w:val="27"/>
          <w:szCs w:val="27"/>
        </w:rPr>
        <w:t>ой судья, выслушав представител</w:t>
      </w:r>
      <w:r w:rsidRPr="00410A0E" w:rsidR="00BC1AAE">
        <w:rPr>
          <w:rFonts w:ascii="Times New Roman" w:hAnsi="Times New Roman"/>
          <w:sz w:val="27"/>
          <w:szCs w:val="27"/>
        </w:rPr>
        <w:t>ей</w:t>
      </w:r>
      <w:r w:rsidRPr="00410A0E">
        <w:rPr>
          <w:rFonts w:ascii="Times New Roman" w:hAnsi="Times New Roman"/>
          <w:sz w:val="27"/>
          <w:szCs w:val="27"/>
        </w:rPr>
        <w:t xml:space="preserve"> </w:t>
      </w:r>
      <w:r w:rsidRPr="00410A0E" w:rsidR="00671FEF">
        <w:rPr>
          <w:rFonts w:ascii="Times New Roman" w:eastAsia="Times New Roman" w:hAnsi="Times New Roman"/>
          <w:color w:val="000000"/>
          <w:sz w:val="27"/>
          <w:szCs w:val="27"/>
          <w:lang w:eastAsia="ru-RU"/>
        </w:rPr>
        <w:t>контрольно-</w:t>
      </w:r>
      <w:r w:rsidRPr="00410A0E" w:rsidR="00BC1AAE">
        <w:rPr>
          <w:rFonts w:ascii="Times New Roman" w:eastAsia="Times New Roman" w:hAnsi="Times New Roman"/>
          <w:color w:val="000000"/>
          <w:sz w:val="27"/>
          <w:szCs w:val="27"/>
          <w:lang w:eastAsia="ru-RU"/>
        </w:rPr>
        <w:t>ревизионного управления</w:t>
      </w:r>
      <w:r w:rsidRPr="00410A0E" w:rsidR="00671FEF">
        <w:rPr>
          <w:rFonts w:ascii="Times New Roman" w:eastAsia="Times New Roman" w:hAnsi="Times New Roman"/>
          <w:color w:val="000000"/>
          <w:sz w:val="27"/>
          <w:szCs w:val="27"/>
          <w:lang w:eastAsia="ru-RU"/>
        </w:rPr>
        <w:t xml:space="preserve"> города Нижневартовска</w:t>
      </w:r>
      <w:r w:rsidRPr="00410A0E" w:rsidR="00671FEF">
        <w:rPr>
          <w:rFonts w:ascii="Times New Roman" w:hAnsi="Times New Roman"/>
          <w:sz w:val="27"/>
          <w:szCs w:val="27"/>
        </w:rPr>
        <w:t xml:space="preserve"> </w:t>
      </w:r>
      <w:r w:rsidRPr="00410A0E" w:rsidR="00BC1AAE">
        <w:rPr>
          <w:rFonts w:ascii="Times New Roman" w:hAnsi="Times New Roman"/>
          <w:sz w:val="27"/>
          <w:szCs w:val="27"/>
        </w:rPr>
        <w:t>Русинову Т.В. и Шигабутдинову Р.К.,</w:t>
      </w:r>
      <w:r w:rsidRPr="00410A0E" w:rsidR="001A7FAA">
        <w:rPr>
          <w:rFonts w:ascii="Times New Roman" w:hAnsi="Times New Roman"/>
          <w:sz w:val="27"/>
          <w:szCs w:val="27"/>
        </w:rPr>
        <w:t xml:space="preserve"> представителя МАУДО г. Нижневартовска </w:t>
      </w:r>
      <w:r w:rsidRPr="00410A0E" w:rsidR="000964A6">
        <w:rPr>
          <w:rFonts w:ascii="Times New Roman" w:hAnsi="Times New Roman"/>
          <w:sz w:val="27"/>
          <w:szCs w:val="27"/>
        </w:rPr>
        <w:t>«СШОР</w:t>
      </w:r>
      <w:r w:rsidRPr="00410A0E" w:rsidR="001A7FAA">
        <w:rPr>
          <w:rFonts w:ascii="Times New Roman" w:hAnsi="Times New Roman"/>
          <w:sz w:val="27"/>
          <w:szCs w:val="27"/>
        </w:rPr>
        <w:t xml:space="preserve"> «Самотлор</w:t>
      </w:r>
      <w:r w:rsidRPr="00410A0E" w:rsidR="000964A6">
        <w:rPr>
          <w:rFonts w:ascii="Times New Roman" w:hAnsi="Times New Roman"/>
          <w:sz w:val="27"/>
          <w:szCs w:val="27"/>
        </w:rPr>
        <w:t xml:space="preserve">» </w:t>
      </w:r>
      <w:r w:rsidRPr="00410A0E" w:rsidR="004D38A8">
        <w:rPr>
          <w:rFonts w:ascii="Times New Roman" w:hAnsi="Times New Roman"/>
          <w:sz w:val="27"/>
          <w:szCs w:val="27"/>
        </w:rPr>
        <w:t>Евсина О.И.</w:t>
      </w:r>
      <w:r w:rsidRPr="00410A0E" w:rsidR="000964A6">
        <w:rPr>
          <w:rFonts w:ascii="Times New Roman" w:hAnsi="Times New Roman"/>
          <w:sz w:val="27"/>
          <w:szCs w:val="27"/>
        </w:rPr>
        <w:t>,</w:t>
      </w:r>
      <w:r w:rsidRPr="00410A0E" w:rsidR="00D66055">
        <w:rPr>
          <w:rFonts w:ascii="Times New Roman" w:hAnsi="Times New Roman"/>
          <w:sz w:val="27"/>
          <w:szCs w:val="27"/>
        </w:rPr>
        <w:t xml:space="preserve"> </w:t>
      </w:r>
      <w:r w:rsidRPr="00410A0E">
        <w:rPr>
          <w:rFonts w:ascii="Times New Roman" w:hAnsi="Times New Roman"/>
          <w:sz w:val="27"/>
          <w:szCs w:val="27"/>
        </w:rPr>
        <w:t>исследовав материалы дела:</w:t>
      </w:r>
    </w:p>
    <w:p w:rsidR="00F764ED"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протокол об административном правонарушении от </w:t>
      </w:r>
      <w:r w:rsidRPr="00410A0E" w:rsidR="004D38A8">
        <w:rPr>
          <w:rFonts w:ascii="Times New Roman" w:hAnsi="Times New Roman"/>
          <w:sz w:val="27"/>
          <w:szCs w:val="27"/>
        </w:rPr>
        <w:t>15.09.2026</w:t>
      </w:r>
      <w:r w:rsidRPr="00410A0E">
        <w:rPr>
          <w:rFonts w:ascii="Times New Roman" w:hAnsi="Times New Roman"/>
          <w:sz w:val="27"/>
          <w:szCs w:val="27"/>
        </w:rPr>
        <w:t xml:space="preserve"> № </w:t>
      </w:r>
      <w:r w:rsidRPr="00410A0E" w:rsidR="005E4621">
        <w:rPr>
          <w:rFonts w:ascii="Times New Roman" w:hAnsi="Times New Roman"/>
          <w:sz w:val="27"/>
          <w:szCs w:val="27"/>
        </w:rPr>
        <w:t>125</w:t>
      </w:r>
      <w:r w:rsidRPr="00410A0E" w:rsidR="004D38A8">
        <w:rPr>
          <w:rFonts w:ascii="Times New Roman" w:hAnsi="Times New Roman"/>
          <w:sz w:val="27"/>
          <w:szCs w:val="27"/>
        </w:rPr>
        <w:t>/</w:t>
      </w:r>
      <w:r w:rsidRPr="00410A0E" w:rsidR="008064D1">
        <w:rPr>
          <w:rFonts w:ascii="Times New Roman" w:hAnsi="Times New Roman"/>
          <w:sz w:val="27"/>
          <w:szCs w:val="27"/>
        </w:rPr>
        <w:t>2025</w:t>
      </w:r>
      <w:r w:rsidRPr="00410A0E">
        <w:rPr>
          <w:rFonts w:ascii="Times New Roman" w:hAnsi="Times New Roman"/>
          <w:sz w:val="27"/>
          <w:szCs w:val="27"/>
        </w:rPr>
        <w:t>,</w:t>
      </w:r>
      <w:r w:rsidRPr="00410A0E">
        <w:rPr>
          <w:sz w:val="27"/>
          <w:szCs w:val="27"/>
        </w:rPr>
        <w:t xml:space="preserve"> </w:t>
      </w:r>
      <w:r w:rsidRPr="00410A0E">
        <w:rPr>
          <w:rFonts w:ascii="Times New Roman" w:hAnsi="Times New Roman"/>
          <w:sz w:val="27"/>
          <w:szCs w:val="27"/>
        </w:rPr>
        <w:t xml:space="preserve">процессуальные права, предусмотренные ст. 25.1 КоАП РФ, а также возможность не свидетельствовать против себя (ст. 51 Конституции РФ) </w:t>
      </w:r>
      <w:r w:rsidRPr="00410A0E" w:rsidR="00EF3FC9">
        <w:rPr>
          <w:rFonts w:ascii="Times New Roman" w:hAnsi="Times New Roman"/>
          <w:sz w:val="27"/>
          <w:szCs w:val="27"/>
        </w:rPr>
        <w:t xml:space="preserve">представителю </w:t>
      </w:r>
      <w:r w:rsidRPr="00410A0E" w:rsidR="00D66055">
        <w:rPr>
          <w:rFonts w:ascii="Times New Roman" w:hAnsi="Times New Roman"/>
          <w:bCs/>
          <w:sz w:val="27"/>
          <w:szCs w:val="27"/>
        </w:rPr>
        <w:t>МАУ</w:t>
      </w:r>
      <w:r w:rsidRPr="00410A0E" w:rsidR="001A7FAA">
        <w:rPr>
          <w:rFonts w:ascii="Times New Roman" w:hAnsi="Times New Roman"/>
          <w:bCs/>
          <w:sz w:val="27"/>
          <w:szCs w:val="27"/>
        </w:rPr>
        <w:t>ДО г. Нижневартовска</w:t>
      </w:r>
      <w:r w:rsidRPr="00410A0E" w:rsidR="00D66055">
        <w:rPr>
          <w:rFonts w:ascii="Times New Roman" w:hAnsi="Times New Roman"/>
          <w:bCs/>
          <w:sz w:val="27"/>
          <w:szCs w:val="27"/>
        </w:rPr>
        <w:t xml:space="preserve"> «</w:t>
      </w:r>
      <w:r w:rsidRPr="00410A0E" w:rsidR="00D66055">
        <w:rPr>
          <w:rFonts w:ascii="Times New Roman" w:eastAsia="Times New Roman" w:hAnsi="Times New Roman"/>
          <w:color w:val="000000"/>
          <w:sz w:val="27"/>
          <w:szCs w:val="27"/>
          <w:lang w:eastAsia="ru-RU"/>
        </w:rPr>
        <w:t>СШОР</w:t>
      </w:r>
      <w:r w:rsidRPr="00410A0E" w:rsidR="001A7FAA">
        <w:rPr>
          <w:rFonts w:ascii="Times New Roman" w:eastAsia="Times New Roman" w:hAnsi="Times New Roman"/>
          <w:color w:val="000000"/>
          <w:sz w:val="27"/>
          <w:szCs w:val="27"/>
          <w:lang w:eastAsia="ru-RU"/>
        </w:rPr>
        <w:t xml:space="preserve"> «Самотлор</w:t>
      </w:r>
      <w:r w:rsidRPr="00410A0E" w:rsidR="00EF3FC9">
        <w:rPr>
          <w:rFonts w:ascii="Times New Roman" w:hAnsi="Times New Roman"/>
          <w:bCs/>
          <w:sz w:val="27"/>
          <w:szCs w:val="27"/>
        </w:rPr>
        <w:t>»</w:t>
      </w:r>
      <w:r w:rsidRPr="00410A0E">
        <w:rPr>
          <w:rFonts w:ascii="Times New Roman" w:hAnsi="Times New Roman"/>
          <w:sz w:val="27"/>
          <w:szCs w:val="27"/>
        </w:rPr>
        <w:t xml:space="preserve"> были разъяснены;</w:t>
      </w:r>
    </w:p>
    <w:p w:rsidR="00BC1AAE" w:rsidRPr="00410A0E" w:rsidP="00BC1AAE">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протокол об административном правонарушении от 15.09.2026 № 122/2026,</w:t>
      </w:r>
      <w:r w:rsidRPr="00410A0E">
        <w:rPr>
          <w:sz w:val="27"/>
          <w:szCs w:val="27"/>
        </w:rPr>
        <w:t xml:space="preserve"> </w:t>
      </w:r>
      <w:r w:rsidRPr="00410A0E">
        <w:rPr>
          <w:rFonts w:ascii="Times New Roman" w:hAnsi="Times New Roman"/>
          <w:sz w:val="27"/>
          <w:szCs w:val="27"/>
        </w:rPr>
        <w:t xml:space="preserve">процессуальные права, предусмотренные ст. 25.1 КоАП РФ, а также возможность не свидетельствовать против себя (ст. 51 Конституции РФ) представителю </w:t>
      </w:r>
      <w:r w:rsidRPr="00410A0E">
        <w:rPr>
          <w:rFonts w:ascii="Times New Roman" w:hAnsi="Times New Roman"/>
          <w:bCs/>
          <w:sz w:val="27"/>
          <w:szCs w:val="27"/>
        </w:rPr>
        <w:t>МАУДО г. Нижневартовска «</w:t>
      </w:r>
      <w:r w:rsidRPr="00410A0E">
        <w:rPr>
          <w:rFonts w:ascii="Times New Roman" w:eastAsia="Times New Roman" w:hAnsi="Times New Roman"/>
          <w:color w:val="000000"/>
          <w:sz w:val="27"/>
          <w:szCs w:val="27"/>
          <w:lang w:eastAsia="ru-RU"/>
        </w:rPr>
        <w:t>СШОР «Самотлор</w:t>
      </w:r>
      <w:r w:rsidRPr="00410A0E">
        <w:rPr>
          <w:rFonts w:ascii="Times New Roman" w:hAnsi="Times New Roman"/>
          <w:bCs/>
          <w:sz w:val="27"/>
          <w:szCs w:val="27"/>
        </w:rPr>
        <w:t>»</w:t>
      </w:r>
      <w:r w:rsidRPr="00410A0E">
        <w:rPr>
          <w:rFonts w:ascii="Times New Roman" w:hAnsi="Times New Roman"/>
          <w:sz w:val="27"/>
          <w:szCs w:val="27"/>
        </w:rPr>
        <w:t xml:space="preserve"> были разъяснены;</w:t>
      </w:r>
    </w:p>
    <w:p w:rsidR="004D38A8"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представление МАУДО г. Нижневартовска «СШОР «Самотлор» об устранении нарушений, выявленных в ходе проведения камеральной проверки финансово-хозяйственной деятельности от 21.07.2026;</w:t>
      </w:r>
    </w:p>
    <w:p w:rsidR="001A7FA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приказа о назначении планового контрольного мероприятия в МАУДО г. Нижневартовска «СШОР «Самотлор»;</w:t>
      </w:r>
    </w:p>
    <w:p w:rsidR="001A7FA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трудового договора с руководителем МАУ г. Нижневартовска «СШОР «Самотлор» от 28.12.2020 № 254;</w:t>
      </w:r>
    </w:p>
    <w:p w:rsidR="001A7FA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трудового договора с руководителем МАУ г. Нижневартовска «СШОР «Самотлор» от 26.12.2025 № 178;</w:t>
      </w:r>
    </w:p>
    <w:p w:rsidR="001A7FA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копию распоряжения о приеме на работу Евсина О.И. на должность директора в </w:t>
      </w:r>
      <w:r w:rsidRPr="00410A0E" w:rsidR="008A5E2E">
        <w:rPr>
          <w:rFonts w:ascii="Times New Roman" w:hAnsi="Times New Roman"/>
          <w:sz w:val="27"/>
          <w:szCs w:val="27"/>
        </w:rPr>
        <w:t>МАУ г. Нижневартовска «СШОР «Самотлор» от 28.12.2020 № 695-лс;</w:t>
      </w:r>
    </w:p>
    <w:p w:rsidR="008A5E2E"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копию договора </w:t>
      </w:r>
      <w:r w:rsidRPr="00410A0E" w:rsidR="005E4621">
        <w:rPr>
          <w:rFonts w:ascii="Times New Roman" w:hAnsi="Times New Roman"/>
          <w:sz w:val="27"/>
          <w:szCs w:val="27"/>
        </w:rPr>
        <w:t>на выполнение работ по модернизации систем видеонаблюдения на объектах МАУДО г. Нижневартовска «СШОР «Самотлор» № 32515194341 от 30 сентября 2025 года</w:t>
      </w:r>
      <w:r w:rsidRPr="00410A0E">
        <w:rPr>
          <w:rFonts w:ascii="Times New Roman" w:hAnsi="Times New Roman"/>
          <w:sz w:val="27"/>
          <w:szCs w:val="27"/>
        </w:rPr>
        <w:t xml:space="preserve"> и приложения к нему;</w:t>
      </w:r>
    </w:p>
    <w:p w:rsidR="005E4621"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 1 к договору № 32515194341 от 05 декабря 2025 года и приложение к нему;</w:t>
      </w:r>
    </w:p>
    <w:p w:rsidR="005E4621"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 2 к договору № 32515194341 от 12 декабря 2025 года и приложение к нему;</w:t>
      </w:r>
    </w:p>
    <w:p w:rsidR="005E4621"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копии актов о приемке выполненных работ по форме КС-2 от 05.12.2025;</w:t>
      </w:r>
    </w:p>
    <w:p w:rsidR="005E4621"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справки о стоимости выполненных работ и затрат;</w:t>
      </w:r>
    </w:p>
    <w:p w:rsidR="008A5E2E"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копию платежного поручения № </w:t>
      </w:r>
      <w:r w:rsidRPr="00410A0E" w:rsidR="007545EA">
        <w:rPr>
          <w:rFonts w:ascii="Times New Roman" w:hAnsi="Times New Roman"/>
          <w:sz w:val="27"/>
          <w:szCs w:val="27"/>
        </w:rPr>
        <w:t>3036</w:t>
      </w:r>
      <w:r w:rsidRPr="00410A0E">
        <w:rPr>
          <w:rFonts w:ascii="Times New Roman" w:hAnsi="Times New Roman"/>
          <w:sz w:val="27"/>
          <w:szCs w:val="27"/>
        </w:rPr>
        <w:t xml:space="preserve"> от </w:t>
      </w:r>
      <w:r w:rsidRPr="00410A0E" w:rsidR="007545EA">
        <w:rPr>
          <w:rFonts w:ascii="Times New Roman" w:hAnsi="Times New Roman"/>
          <w:sz w:val="27"/>
          <w:szCs w:val="27"/>
        </w:rPr>
        <w:t>15</w:t>
      </w:r>
      <w:r w:rsidRPr="00410A0E">
        <w:rPr>
          <w:rFonts w:ascii="Times New Roman" w:hAnsi="Times New Roman"/>
          <w:sz w:val="27"/>
          <w:szCs w:val="27"/>
        </w:rPr>
        <w:t>.</w:t>
      </w:r>
      <w:r w:rsidRPr="00410A0E" w:rsidR="007545EA">
        <w:rPr>
          <w:rFonts w:ascii="Times New Roman" w:hAnsi="Times New Roman"/>
          <w:sz w:val="27"/>
          <w:szCs w:val="27"/>
        </w:rPr>
        <w:t>12</w:t>
      </w:r>
      <w:r w:rsidRPr="00410A0E">
        <w:rPr>
          <w:rFonts w:ascii="Times New Roman" w:hAnsi="Times New Roman"/>
          <w:sz w:val="27"/>
          <w:szCs w:val="27"/>
        </w:rPr>
        <w:t>.2025;</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платежного поручения № 3035 от 15.12.2025;</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платежного поручения № 3034 от 15.12.2025;</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платежного поручения № 3033 от 15.12.2025;</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соглашения № 49/2025/302 о порядке и условиях предоставления субсидии на иные цели от 18.02.2025 и приложения к нему;</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от 20.06.2025 № 1 к соглашению № 49/2025/302 о порядке и условиях предоставления субсидии на иные цели от 18.02.2025 и приложения к нему;</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от 25.06.2025 № 2 к соглашению № 49/2025/302 о порядке и условиях предоставления субсидии на иные цели от 18.02.2025 и приложения к нему;</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от 08.09.2025 № 3 к соглашению № 49/2025/302 о порядке и условиях предоставления субсидии на иные цели от 18.02.2025 и приложения к нему;</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от 31.10.2025 № 4 к соглашению № 49/2025/302 о порядке и условиях предоставления субсидии на иные цели от 18.02.2025 и приложения к нему;</w:t>
      </w:r>
    </w:p>
    <w:p w:rsidR="007545EA"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от 24.11.2025 № 5 к соглашению № 49/2025/302 о порядке и условиях предоставления субсидии на иные цели от 18.02.2025 и приложения к нему;</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дополнительного соглашения от 23.12.2025 № 6 к соглашению № 49/2025/302 о порядке и условиях предоставления субсидии на иные цели от 18.02.2025 и приложения к нему;</w:t>
      </w:r>
    </w:p>
    <w:p w:rsidR="008A5E2E"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копию платежного поручения № </w:t>
      </w:r>
      <w:r w:rsidRPr="00410A0E" w:rsidR="007545EA">
        <w:rPr>
          <w:rFonts w:ascii="Times New Roman" w:hAnsi="Times New Roman"/>
          <w:sz w:val="27"/>
          <w:szCs w:val="27"/>
        </w:rPr>
        <w:t>1352</w:t>
      </w:r>
      <w:r w:rsidRPr="00410A0E">
        <w:rPr>
          <w:rFonts w:ascii="Times New Roman" w:hAnsi="Times New Roman"/>
          <w:sz w:val="27"/>
          <w:szCs w:val="27"/>
        </w:rPr>
        <w:t xml:space="preserve"> от 06.07.2026;</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платежного поручения № 1421 от 09.07.2026;</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устава МАУДО г. Нижневартовска «СШОР «Самотлор»;</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распоряжения об изменении назначения и наименования муниципальных учреждений спортивной подготовки, подведомственных департаменту по социальной политике администрации города от 13.01.2023 № 12-р;</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распоряжения об определении основных видов деятельности и дополнительных видов деятельности, приносящих доход, муниципальных учреждений спортивной подготовки, подведомственных департаменту по социальной политике администрации города от 09.03.2023 № 103-р и приложение к нему;</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копию приказа об утверждении устава МАУДО г. Нижневартовска «СШОР «Самотлор» от 14.03.2023 № 362/36-01-П;</w:t>
      </w:r>
    </w:p>
    <w:p w:rsidR="007545EA" w:rsidRPr="00410A0E" w:rsidP="007545EA">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копии изменений, вносимых в устав МАУДО г. Нижневартовска «СШОР «Самотлор»;</w:t>
      </w:r>
    </w:p>
    <w:p w:rsidR="00B66450" w:rsidRPr="00410A0E" w:rsidP="00B6645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выписку из ЕГРЮЛ в отношении МАУДО г. Нижневартовска «СШОР «Самотлор» от 10.09.2026;</w:t>
      </w:r>
    </w:p>
    <w:p w:rsidR="00F764ED" w:rsidRPr="00410A0E" w:rsidP="00B6645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приходит к следующему:</w:t>
      </w:r>
    </w:p>
    <w:p w:rsidR="00F764ED"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Задачами законодательства об административных правонарушениях, в соответствии со ст. 1.2 Кодекса РФ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F764ED"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В соответствии со ст. 24.1 Кодекса РФ об АП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w:t>
      </w:r>
      <w:r w:rsidRPr="00410A0E">
        <w:rPr>
          <w:rFonts w:ascii="Times New Roman" w:hAnsi="Times New Roman"/>
          <w:sz w:val="27"/>
          <w:szCs w:val="27"/>
        </w:rPr>
        <w:t>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F764ED" w:rsidRPr="00410A0E" w:rsidP="00F764ED">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Диспозицией ст. 15.14 Кодекса РФ об АП предусмотрена административная ответственность за 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и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B66450" w:rsidRPr="00410A0E" w:rsidP="00B6645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В соответствии с пунктом 1 статьи 702 и пунктом 1 статьи 711 Гражданского кодекса Российской Федерации заказчик обязан оплатить работы, выполненные подрядчик по их окончательной сдачи при условии, что работа выполнена надлежащим образом, в связи с чем безусловной обязанностью подрядчика является подтвердить факт выполнения предъявленных к оплате работ, если в ходе исполнения договора не возникла необходимость дополнительного объема работ, сумма затрат на непредвиденные работы и затраты подрядчику не передается.</w:t>
      </w:r>
    </w:p>
    <w:p w:rsidR="003B6B3D" w:rsidRPr="00410A0E" w:rsidP="003B6B3D">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Формирование расходов бюджетов бюджетной системы Российской Фе; осуществляется в соответствии с расходными обязательствами, обусловл</w:t>
      </w:r>
      <w:r w:rsidRPr="00410A0E" w:rsidR="003001C4">
        <w:rPr>
          <w:rFonts w:ascii="Times New Roman" w:eastAsia="Times New Roman" w:hAnsi="Times New Roman"/>
          <w:sz w:val="27"/>
          <w:szCs w:val="27"/>
          <w:lang w:eastAsia="ru-RU"/>
        </w:rPr>
        <w:t>енными</w:t>
      </w:r>
      <w:r w:rsidRPr="00410A0E">
        <w:rPr>
          <w:rFonts w:ascii="Times New Roman" w:eastAsia="Times New Roman" w:hAnsi="Times New Roman"/>
          <w:sz w:val="27"/>
          <w:szCs w:val="27"/>
          <w:lang w:eastAsia="ru-RU"/>
        </w:rPr>
        <w:t xml:space="preserve"> установленным законодательством Российской Федерации разграничением пол</w:t>
      </w:r>
      <w:r w:rsidRPr="00410A0E" w:rsidR="003001C4">
        <w:rPr>
          <w:rFonts w:ascii="Times New Roman" w:eastAsia="Times New Roman" w:hAnsi="Times New Roman"/>
          <w:sz w:val="27"/>
          <w:szCs w:val="27"/>
          <w:lang w:eastAsia="ru-RU"/>
        </w:rPr>
        <w:t>номочий</w:t>
      </w:r>
      <w:r w:rsidRPr="00410A0E">
        <w:rPr>
          <w:rFonts w:ascii="Times New Roman" w:eastAsia="Times New Roman" w:hAnsi="Times New Roman"/>
          <w:sz w:val="27"/>
          <w:szCs w:val="27"/>
          <w:lang w:eastAsia="ru-RU"/>
        </w:rPr>
        <w:t xml:space="preserve"> федеральных органов государственной власти, органов государственной власти су</w:t>
      </w:r>
      <w:r w:rsidRPr="00410A0E" w:rsidR="003001C4">
        <w:rPr>
          <w:rFonts w:ascii="Times New Roman" w:eastAsia="Times New Roman" w:hAnsi="Times New Roman"/>
          <w:sz w:val="27"/>
          <w:szCs w:val="27"/>
          <w:lang w:eastAsia="ru-RU"/>
        </w:rPr>
        <w:t>бъектов</w:t>
      </w:r>
      <w:r w:rsidRPr="00410A0E">
        <w:rPr>
          <w:rFonts w:ascii="Times New Roman" w:eastAsia="Times New Roman" w:hAnsi="Times New Roman"/>
          <w:sz w:val="27"/>
          <w:szCs w:val="27"/>
          <w:lang w:eastAsia="ru-RU"/>
        </w:rPr>
        <w:t xml:space="preserve"> Российской Федерации и органов местного самоуправления, исполнение которых с</w:t>
      </w:r>
      <w:r w:rsidRPr="00410A0E" w:rsidR="003001C4">
        <w:rPr>
          <w:rFonts w:ascii="Times New Roman" w:eastAsia="Times New Roman" w:hAnsi="Times New Roman"/>
          <w:sz w:val="27"/>
          <w:szCs w:val="27"/>
          <w:lang w:eastAsia="ru-RU"/>
        </w:rPr>
        <w:t>огласно</w:t>
      </w:r>
      <w:r w:rsidRPr="00410A0E">
        <w:rPr>
          <w:rFonts w:ascii="Times New Roman" w:eastAsia="Times New Roman" w:hAnsi="Times New Roman"/>
          <w:sz w:val="27"/>
          <w:szCs w:val="27"/>
          <w:lang w:eastAsia="ru-RU"/>
        </w:rPr>
        <w:t xml:space="preserve"> законодательству Российской Фед</w:t>
      </w:r>
      <w:r w:rsidRPr="00410A0E" w:rsidR="003001C4">
        <w:rPr>
          <w:rFonts w:ascii="Times New Roman" w:eastAsia="Times New Roman" w:hAnsi="Times New Roman"/>
          <w:sz w:val="27"/>
          <w:szCs w:val="27"/>
          <w:lang w:eastAsia="ru-RU"/>
        </w:rPr>
        <w:t>ераций, международным и иным договорам</w:t>
      </w:r>
      <w:r w:rsidRPr="00410A0E">
        <w:rPr>
          <w:rFonts w:ascii="Times New Roman" w:eastAsia="Times New Roman" w:hAnsi="Times New Roman"/>
          <w:sz w:val="27"/>
          <w:szCs w:val="27"/>
          <w:lang w:eastAsia="ru-RU"/>
        </w:rPr>
        <w:t xml:space="preserve"> и соглашениям должно происходить в очередном финансовом году (очередном ф</w:t>
      </w:r>
      <w:r w:rsidRPr="00410A0E" w:rsidR="003001C4">
        <w:rPr>
          <w:rFonts w:ascii="Times New Roman" w:eastAsia="Times New Roman" w:hAnsi="Times New Roman"/>
          <w:sz w:val="27"/>
          <w:szCs w:val="27"/>
          <w:lang w:eastAsia="ru-RU"/>
        </w:rPr>
        <w:t>инансовом</w:t>
      </w:r>
      <w:r w:rsidRPr="00410A0E">
        <w:rPr>
          <w:rFonts w:ascii="Times New Roman" w:eastAsia="Times New Roman" w:hAnsi="Times New Roman"/>
          <w:sz w:val="27"/>
          <w:szCs w:val="27"/>
          <w:lang w:eastAsia="ru-RU"/>
        </w:rPr>
        <w:t xml:space="preserve"> году и плановом периоде) за счет средств соответст</w:t>
      </w:r>
      <w:r w:rsidRPr="00410A0E" w:rsidR="003001C4">
        <w:rPr>
          <w:rFonts w:ascii="Times New Roman" w:eastAsia="Times New Roman" w:hAnsi="Times New Roman"/>
          <w:sz w:val="27"/>
          <w:szCs w:val="27"/>
          <w:lang w:eastAsia="ru-RU"/>
        </w:rPr>
        <w:t xml:space="preserve">вующих бюджетов (статья 65 Бюджетного </w:t>
      </w:r>
      <w:r w:rsidRPr="00410A0E">
        <w:rPr>
          <w:rFonts w:ascii="Times New Roman" w:eastAsia="Times New Roman" w:hAnsi="Times New Roman"/>
          <w:sz w:val="27"/>
          <w:szCs w:val="27"/>
          <w:lang w:eastAsia="ru-RU"/>
        </w:rPr>
        <w:t>кодекса Российской Федерации).</w:t>
      </w:r>
    </w:p>
    <w:p w:rsidR="00B66450" w:rsidRPr="00410A0E" w:rsidP="003001C4">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Ассигнования на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 относятся к бюджетным ассигнованиям (статья 69 Бюджетного кодекса Российской Федерации).</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Предоставление субсидий автономным учреждениям относится к бюджетным ассигнованиям на оказание государственных (муниципальных) услуг (выполнение работ) (статья 69.1 Бюджетного кодекса Российской Федерации).</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Субсидии на иные цели из местного бюджета автономным учреждениям предоставляются в порядке и на условиях, предусмотренных муниципальными правовыми актами (абзац второй пункта 1 статьи 78.1 Бюджетного кодекса Российской Федерации).</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В соответствии с Порядком определения объема и условий предоставления субсидии на иные цели муниципальным бюджетным и автономным учреждениям, подведомственным департаменту по социальной политике администрации города, утвержденным постановлением администрации города от 13.01.2021 №8, учреждению в целях реализации мероприятий по профилактике правонарушений и терроризма Соглашением №49/2025/302 с департаментом по социальной политике администрации города Нижневартовска (далее - учредитель) предоставлена субсидия на иные цели в соответствии с абзацем вторым пункта 1 статьи 78.1 Бюджетного кодекса Российской Федерации на сумму 4 780 455,86 руб. (код субсидии 880.20.0049).</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В соответствии с пунктом 2.1, подпунктом 4.1.1 пункта 4.1 Соглашения №49/2025/302 субсидия на иные цели предоставлена для достижения целей по реализации мероприятий по профилактике правонарушений и терроризма, а именно на выполнение работ по модернизации системы видеонаблюдения на объектах учреждения (СК "Югра", ФСК "Триумф", СК "Самотлор", КТХК "Ледовый").</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В соответствии с подпунктом 4.3.2 пункта 4.3 Соглашения №49/2025/302 учреждение обязуется использовать субсидию на иные цели, указанные в Соглашении №49/2025/302, на реализацию мероприятий по профилактике правонарушений и терроризма, а именно на выполнение работ по модернизации системы видеонаблюдения на объектах учреждения (СК "Югра", ФСК "Триумф", СК "Самотлор", КТХК "Ледовый").</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В соответствии с пунктом 5.1 Соглашения №49/2025/302 в случае неисполнения или ненадлежащего исполнения обязательств по настоящему соглашению стороны несут ответственность в соответствии с законодательством Российской Федерации.</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Абзацем первым пункта 5.3 Устава учреждения предусмотрено, что единоличным исполнительным органом учреждения является руководитель учреждения (далее - директор учреждения).</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Согласно абзацу второму пункта 5.5 Устава учреждения директор учреждения несет ответственность за руководство организационно-хозяйственной деятельностью учреждения.</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 xml:space="preserve">В соответствии с абзацем первым пункта 5.6 Устава учреждения директор учреждения действует в соответствии с уставом автономного учреждения, законодательством Российской Федерации, </w:t>
      </w:r>
      <w:r w:rsidRPr="00410A0E" w:rsidR="006D21BB">
        <w:rPr>
          <w:rFonts w:ascii="Times New Roman" w:eastAsia="Times New Roman" w:hAnsi="Times New Roman"/>
          <w:sz w:val="27"/>
          <w:szCs w:val="27"/>
          <w:lang w:eastAsia="ru-RU"/>
        </w:rPr>
        <w:t>муниципальными правовыми актами,</w:t>
      </w:r>
      <w:r w:rsidRPr="00410A0E">
        <w:rPr>
          <w:rFonts w:ascii="Times New Roman" w:eastAsia="Times New Roman" w:hAnsi="Times New Roman"/>
          <w:sz w:val="27"/>
          <w:szCs w:val="27"/>
          <w:lang w:eastAsia="ru-RU"/>
        </w:rPr>
        <w:t xml:space="preserve"> приказами учредителя, организует финансово-хозяйственную деятельность автономного и несет ответственность за деятельность автономного учреждения.</w:t>
      </w:r>
    </w:p>
    <w:p w:rsidR="00B66450" w:rsidRPr="00410A0E" w:rsidP="00B66450">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 xml:space="preserve">Согласно трудовым договорам от 28.12.2020 №254, от 26.12.2025 №17811 трудовые договоры), распоряжениям администрации города Нижневартовска от №695-лс "О приеме на работу", от 26.12.2025 №782-к "О назначении" </w:t>
      </w:r>
      <w:r w:rsidRPr="00410A0E" w:rsidR="006D21BB">
        <w:rPr>
          <w:rFonts w:ascii="Times New Roman" w:eastAsia="Times New Roman" w:hAnsi="Times New Roman"/>
          <w:sz w:val="27"/>
          <w:szCs w:val="27"/>
          <w:lang w:eastAsia="ru-RU"/>
        </w:rPr>
        <w:t xml:space="preserve">законным представителем, </w:t>
      </w:r>
      <w:r w:rsidRPr="00410A0E">
        <w:rPr>
          <w:rFonts w:ascii="Times New Roman" w:eastAsia="Times New Roman" w:hAnsi="Times New Roman"/>
          <w:sz w:val="27"/>
          <w:szCs w:val="27"/>
          <w:lang w:eastAsia="ru-RU"/>
        </w:rPr>
        <w:t>директором учреждения назначен Евсин О.И.</w:t>
      </w:r>
    </w:p>
    <w:p w:rsidR="00B66450" w:rsidRPr="00410A0E" w:rsidP="00506429">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Согласно пункту 2.1, подпунктам "б" и "г</w:t>
      </w:r>
      <w:r w:rsidRPr="00410A0E" w:rsidR="006D21BB">
        <w:rPr>
          <w:rFonts w:ascii="Times New Roman" w:eastAsia="Times New Roman" w:hAnsi="Times New Roman"/>
          <w:sz w:val="27"/>
          <w:szCs w:val="27"/>
          <w:lang w:eastAsia="ru-RU"/>
        </w:rPr>
        <w:t>" пункта 2.4 трудовых договоров директор</w:t>
      </w:r>
      <w:r w:rsidRPr="00410A0E">
        <w:rPr>
          <w:rFonts w:ascii="Times New Roman" w:eastAsia="Times New Roman" w:hAnsi="Times New Roman"/>
          <w:sz w:val="27"/>
          <w:szCs w:val="27"/>
          <w:lang w:eastAsia="ru-RU"/>
        </w:rPr>
        <w:t xml:space="preserve"> учреждения является исполнительным органом учреждения, осуществляющим </w:t>
      </w:r>
      <w:r w:rsidRPr="00410A0E" w:rsidR="006D21BB">
        <w:rPr>
          <w:rFonts w:ascii="Times New Roman" w:eastAsia="Times New Roman" w:hAnsi="Times New Roman"/>
          <w:sz w:val="27"/>
          <w:szCs w:val="27"/>
          <w:lang w:eastAsia="ru-RU"/>
        </w:rPr>
        <w:t xml:space="preserve">текущее </w:t>
      </w:r>
      <w:r w:rsidRPr="00410A0E">
        <w:rPr>
          <w:rFonts w:ascii="Times New Roman" w:eastAsia="Times New Roman" w:hAnsi="Times New Roman"/>
          <w:sz w:val="27"/>
          <w:szCs w:val="27"/>
          <w:lang w:eastAsia="ru-RU"/>
        </w:rPr>
        <w:t>руководство его деятельностью, обязан обеспечить эффективную деятельность у</w:t>
      </w:r>
      <w:r w:rsidRPr="00410A0E" w:rsidR="006D21BB">
        <w:rPr>
          <w:rFonts w:ascii="Times New Roman" w:eastAsia="Times New Roman" w:hAnsi="Times New Roman"/>
          <w:sz w:val="27"/>
          <w:szCs w:val="27"/>
          <w:lang w:eastAsia="ru-RU"/>
        </w:rPr>
        <w:t>чреждения,</w:t>
      </w:r>
      <w:r w:rsidRPr="00410A0E">
        <w:rPr>
          <w:rFonts w:ascii="Times New Roman" w:eastAsia="Times New Roman" w:hAnsi="Times New Roman"/>
          <w:sz w:val="27"/>
          <w:szCs w:val="27"/>
          <w:lang w:eastAsia="ru-RU"/>
        </w:rPr>
        <w:t xml:space="preserve"> организацию финансовой деятельности учреждения, а также обеспечить </w:t>
      </w:r>
      <w:r w:rsidRPr="00410A0E" w:rsidR="006D21BB">
        <w:rPr>
          <w:rFonts w:ascii="Times New Roman" w:eastAsia="Times New Roman" w:hAnsi="Times New Roman"/>
          <w:sz w:val="27"/>
          <w:szCs w:val="27"/>
          <w:lang w:eastAsia="ru-RU"/>
        </w:rPr>
        <w:t xml:space="preserve">целевое </w:t>
      </w:r>
      <w:r w:rsidRPr="00410A0E">
        <w:rPr>
          <w:rFonts w:ascii="Times New Roman" w:eastAsia="Times New Roman" w:hAnsi="Times New Roman"/>
          <w:sz w:val="27"/>
          <w:szCs w:val="27"/>
          <w:lang w:eastAsia="ru-RU"/>
        </w:rPr>
        <w:t>и эффективное использование денежных средств учреждения.</w:t>
      </w:r>
    </w:p>
    <w:p w:rsidR="00506429" w:rsidRPr="00410A0E" w:rsidP="00506429">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 xml:space="preserve">Таким образом, учреждением </w:t>
      </w:r>
      <w:r w:rsidRPr="00410A0E" w:rsidR="006D21BB">
        <w:rPr>
          <w:rFonts w:ascii="Times New Roman" w:eastAsia="Times New Roman" w:hAnsi="Times New Roman"/>
          <w:sz w:val="27"/>
          <w:szCs w:val="27"/>
          <w:lang w:eastAsia="ru-RU"/>
        </w:rPr>
        <w:t>вследствие</w:t>
      </w:r>
      <w:r w:rsidRPr="00410A0E">
        <w:rPr>
          <w:rFonts w:ascii="Times New Roman" w:eastAsia="Times New Roman" w:hAnsi="Times New Roman"/>
          <w:sz w:val="27"/>
          <w:szCs w:val="27"/>
          <w:lang w:eastAsia="ru-RU"/>
        </w:rPr>
        <w:t xml:space="preserve"> несоблюдения вышеперечисленных условий Соглашения №49/2025/302 допущено неправомерное направление 15.12.2025 платежными поручениями №3033, </w:t>
      </w:r>
      <w:r w:rsidRPr="00410A0E">
        <w:rPr>
          <w:rFonts w:ascii="Times New Roman" w:eastAsia="Times New Roman" w:hAnsi="Times New Roman"/>
          <w:sz w:val="27"/>
          <w:szCs w:val="27"/>
          <w:lang w:eastAsia="ru-RU"/>
        </w:rPr>
        <w:t>№3034, №3035, №3036 денежных средств на сумму 93 734,43 руб. за счет средств субсидии на иные цели (код субсидии 880.20.0049).</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В соответствии с пунктом 13 части 1 статьи 16 Федерального закона от 06.10.2003 №131-Ф3 "Об общих принципах организации местного самоуправления в Российской Федерации", на основании Положения о департаменте по социальной политике администрации города Нижневартовска, утвержденного решением Думы города Нижневартовска от 29.09.2017 №219, в соответствии с постановлением администрации города от 21.12.2015 №2291 "Об утверждении порядка формирования, финансового обеспечения выполнения муниципального задания на оказание муниципальных услуг (выполнения работ)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 учредителем с учреждением заключено Соглашение №1/2025/302 (КС 880.10.0001).</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Порядок формирования, финансового обеспечения выполнения муниципального задания на оказание муниципальных услуг (выполнение работ)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 утвержден постановлением администрации города от 21.12.2015 №2291.</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Муниципальное задание на 2025 год и на плановый период 2026 и 2027 годов выдано учреждению на оказание муниципальных услуг (выполнение работ), соответствующих направлениям расходования субсидии, установленным в пункте 2.3 Соглашения №1/2025/302.</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Нормативные затраты на оказание муниципальных услуг (выполнение работ), оказываемых муниципальными учреждениями, подведомственными департаменту по социальной политике администрации города на 2025 год и на плановый период 2026-2027 годов, утверждены приказом №1177/42-П, согласно которым расходы на получение образовательных услуг по дополнительной профессиональной программе повышения квалификации по обучению руководителей добровольных пожарных дружин не предусмотрены.</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Согласно пунктам 2.1 - 2.3 Соглашения №1/2025/302 субсидия предоставляется учреждению на оказание муниципальных услуг, установленных в муниципальном задании, по направлениям расходов в соответствии с перечнем направлений и объемом средств использования субсидии, предусмотренными приложением 1 к данному соглашению.</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Пунктом 3.3.1 Соглашения №1/2025/302 установлены обязанности учреждения по использованию субсидии на выполнение муниципального задания, а именно: осуществлять ее использование в целях оказания муниципальных услуг (выполнения работ) в соответствии с требованиями к качеству (если данный показатель предусмотрен в муниципальном задании) и объему, порядку оказания муниципальных услуг, определенными в муниципальном задании и в соответствии с утвержденным планом финансово-хозяйственной деятельности учреждения на текущий финансовый год.</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Разделом 4 Соглашения №1/2025/302 предусмотрено, что в случае неисполнения или ненадлежащего исполнения обязательств, определенных данным соглашением, учреждение несет ответственность в соответствии с законодательством Российской Федерации.</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 xml:space="preserve">Учитывая вышеизложенное, средства субсидии на финансовое обеспечение выполнения муниципального задания (КС 880.10.0001) могли быть направлены </w:t>
      </w:r>
      <w:r w:rsidRPr="00410A0E">
        <w:rPr>
          <w:rFonts w:ascii="Times New Roman" w:eastAsia="Times New Roman" w:hAnsi="Times New Roman"/>
          <w:sz w:val="27"/>
          <w:szCs w:val="27"/>
          <w:lang w:eastAsia="ru-RU"/>
        </w:rPr>
        <w:t>на обеспечение расходов учреждения, предусмотренных нормативными на оказание муниципальных услуг (выполнение работ), оказываемых учреждениями, подведомственными департаменту социальной политики города на 2025 год и на плановый период 2026-2027 годов, утвержденными №1177/42-11. При исполнении договора от 13.11.2025 №0/25-10-11 на сумму 18600,00 руб. учреждением платежным поручением от 27.11.2025 №2850 на сумму 18 600 руб. на основании акта оказанных услуг от 25.11.2025 №2511/143 произведена не оплата на сумму 18 600,00 руб. за оказание образовательных услуг по дополнительной профессиональной программе повышения квалификации по обучению руководителей добровольных пожарных дружин, а также добровольных пожарных и добровольных пожарных дружин, которые не соотносятся с видами оказываемых услуг, установленными в учредительном документе и муниципальном задании.</w:t>
      </w:r>
    </w:p>
    <w:p w:rsidR="00410A0E" w:rsidRPr="00410A0E" w:rsidP="00410A0E">
      <w:pPr>
        <w:widowControl w:val="0"/>
        <w:autoSpaceDE w:val="0"/>
        <w:autoSpaceDN w:val="0"/>
        <w:adjustRightInd w:val="0"/>
        <w:spacing w:after="0" w:line="240" w:lineRule="auto"/>
        <w:ind w:right="-2" w:firstLine="567"/>
        <w:jc w:val="both"/>
        <w:rPr>
          <w:rFonts w:ascii="Times New Roman" w:eastAsia="Times New Roman" w:hAnsi="Times New Roman"/>
          <w:sz w:val="27"/>
          <w:szCs w:val="27"/>
          <w:lang w:eastAsia="ru-RU"/>
        </w:rPr>
      </w:pPr>
      <w:r w:rsidRPr="00410A0E">
        <w:rPr>
          <w:rFonts w:ascii="Times New Roman" w:eastAsia="Times New Roman" w:hAnsi="Times New Roman"/>
          <w:sz w:val="27"/>
          <w:szCs w:val="27"/>
          <w:lang w:eastAsia="ru-RU"/>
        </w:rPr>
        <w:t xml:space="preserve">Таким образом, вследствие несоблюдения вышеперечисленных условий Соглашения №1/2025/302 учреждением допущено неправомерное направление 27.11.2025 платежным поручением от 27.11.2025 № 2850 денежных средств на сумму 18 600,00 руб. за счет средств субсидии на финансовое обеспечение выполнения муниципального задания КС 880.10.0001. </w:t>
      </w:r>
    </w:p>
    <w:p w:rsidR="003E33C0" w:rsidRPr="00410A0E" w:rsidP="003E33C0">
      <w:pPr>
        <w:widowControl w:val="0"/>
        <w:autoSpaceDE w:val="0"/>
        <w:autoSpaceDN w:val="0"/>
        <w:adjustRightInd w:val="0"/>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 xml:space="preserve">Согласно ч. 1 ст. 2.1 </w:t>
      </w:r>
      <w:r w:rsidRPr="00410A0E">
        <w:rPr>
          <w:rFonts w:ascii="Times New Roman" w:hAnsi="Times New Roman"/>
          <w:sz w:val="27"/>
          <w:szCs w:val="27"/>
        </w:rPr>
        <w:t>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Кодексом Российской Федерации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F0384B" w:rsidRPr="00410A0E" w:rsidP="00920F00">
      <w:pPr>
        <w:autoSpaceDE w:val="0"/>
        <w:autoSpaceDN w:val="0"/>
        <w:adjustRightInd w:val="0"/>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В соответствии с ч. 2 ст. 2.1 Кодекса РФ об АП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506429" w:rsidRPr="00410A0E" w:rsidP="00506429">
      <w:pPr>
        <w:spacing w:after="0" w:line="240" w:lineRule="auto"/>
        <w:ind w:right="-2" w:firstLine="567"/>
        <w:jc w:val="both"/>
        <w:rPr>
          <w:rFonts w:ascii="Times New Roman" w:hAnsi="Times New Roman"/>
          <w:color w:val="0000CC"/>
          <w:sz w:val="27"/>
          <w:szCs w:val="27"/>
        </w:rPr>
      </w:pPr>
      <w:r w:rsidRPr="00410A0E">
        <w:rPr>
          <w:rFonts w:ascii="Times New Roman" w:hAnsi="Times New Roman"/>
          <w:color w:val="0000CC"/>
          <w:sz w:val="27"/>
          <w:szCs w:val="27"/>
        </w:rPr>
        <w:t>Нарушение устранено путем восстановления кассовых расходов средств субсидии на иные цели (код субсидии 880.20.0049) на сумму 93 734,43 руб. за счет средств от приносящей доход деятельности на лицевом счете учреждения платежным поручением от 06.07.2026</w:t>
      </w:r>
      <w:r w:rsidRPr="00410A0E">
        <w:rPr>
          <w:rFonts w:ascii="Times New Roman" w:hAnsi="Times New Roman"/>
          <w:color w:val="0000CC"/>
          <w:sz w:val="27"/>
          <w:szCs w:val="27"/>
        </w:rPr>
        <w:tab/>
        <w:t xml:space="preserve">№1352 (проведено 06.07.2026) (далее - платежное поручение №1352), </w:t>
      </w:r>
      <w:r w:rsidRPr="00410A0E" w:rsidR="006D21BB">
        <w:rPr>
          <w:rFonts w:ascii="Times New Roman" w:hAnsi="Times New Roman"/>
          <w:color w:val="0000CC"/>
          <w:sz w:val="27"/>
          <w:szCs w:val="27"/>
        </w:rPr>
        <w:t>которые</w:t>
      </w:r>
      <w:r w:rsidRPr="00410A0E">
        <w:rPr>
          <w:rFonts w:ascii="Times New Roman" w:hAnsi="Times New Roman"/>
          <w:color w:val="0000CC"/>
          <w:sz w:val="27"/>
          <w:szCs w:val="27"/>
        </w:rPr>
        <w:t xml:space="preserve"> перечислены в бюджет города платежным поручением от 09.07.2026 №1421 (проведено 10.07.2026) (далее - платежное поручение №1421).</w:t>
      </w:r>
    </w:p>
    <w:p w:rsidR="00410A0E" w:rsidRPr="00410A0E" w:rsidP="00410A0E">
      <w:pPr>
        <w:autoSpaceDE w:val="0"/>
        <w:autoSpaceDN w:val="0"/>
        <w:adjustRightInd w:val="0"/>
        <w:spacing w:after="0" w:line="240" w:lineRule="auto"/>
        <w:ind w:right="-2" w:firstLine="567"/>
        <w:jc w:val="both"/>
        <w:rPr>
          <w:rFonts w:ascii="Times New Roman" w:hAnsi="Times New Roman"/>
          <w:color w:val="0000CC"/>
          <w:sz w:val="27"/>
          <w:szCs w:val="27"/>
        </w:rPr>
      </w:pPr>
      <w:r w:rsidRPr="00410A0E">
        <w:rPr>
          <w:rFonts w:ascii="Times New Roman" w:hAnsi="Times New Roman"/>
          <w:color w:val="0000CC"/>
          <w:sz w:val="27"/>
          <w:szCs w:val="27"/>
        </w:rPr>
        <w:t>При рассмотрении дела установлено, что в ходе проведения контрольного мероприятия нарушения устранены путем перечисления денежных средств на лицевой счет учреждения в сумме 18600,00 рублей платежным поручением от 06.07.2026 № 1373 с последующим восстановлением средств субсидии КС 880.10.001.</w:t>
      </w:r>
    </w:p>
    <w:p w:rsidR="00F0384B" w:rsidRPr="00410A0E" w:rsidP="00506429">
      <w:pPr>
        <w:spacing w:after="0" w:line="240" w:lineRule="auto"/>
        <w:ind w:right="-2" w:firstLine="567"/>
        <w:jc w:val="both"/>
        <w:rPr>
          <w:rFonts w:ascii="Times New Roman" w:hAnsi="Times New Roman"/>
          <w:color w:val="0000CC"/>
          <w:sz w:val="27"/>
          <w:szCs w:val="27"/>
        </w:rPr>
      </w:pPr>
      <w:r w:rsidRPr="00410A0E">
        <w:rPr>
          <w:rFonts w:ascii="Times New Roman" w:hAnsi="Times New Roman"/>
          <w:sz w:val="27"/>
          <w:szCs w:val="27"/>
        </w:rPr>
        <w:t xml:space="preserve">Доказательства, представленные мировому судье, не противоречивы, последовательны, соответствуют критерию допустимости. Существенных недостатков, влекущих невозможность использования в качестве доказательств, материалы дела не содержат.  </w:t>
      </w:r>
    </w:p>
    <w:p w:rsidR="003E33C0" w:rsidRPr="00410A0E" w:rsidP="003E33C0">
      <w:pPr>
        <w:spacing w:after="0" w:line="240" w:lineRule="auto"/>
        <w:ind w:right="-2" w:firstLine="544"/>
        <w:jc w:val="both"/>
        <w:rPr>
          <w:rFonts w:ascii="Times New Roman" w:hAnsi="Times New Roman"/>
          <w:sz w:val="27"/>
          <w:szCs w:val="27"/>
        </w:rPr>
      </w:pPr>
      <w:r w:rsidRPr="00410A0E">
        <w:rPr>
          <w:rFonts w:ascii="Times New Roman" w:hAnsi="Times New Roman"/>
          <w:sz w:val="27"/>
          <w:szCs w:val="27"/>
        </w:rPr>
        <w:t xml:space="preserve">Исследовав и оценив в совокупности изложенные выше доказательства, мировой судья пришел к выводу о том, что вина </w:t>
      </w:r>
      <w:r w:rsidRPr="00410A0E">
        <w:rPr>
          <w:rFonts w:ascii="Times New Roman" w:hAnsi="Times New Roman"/>
          <w:color w:val="0000CC"/>
          <w:sz w:val="27"/>
          <w:szCs w:val="27"/>
        </w:rPr>
        <w:t>м</w:t>
      </w:r>
      <w:r w:rsidRPr="00410A0E">
        <w:rPr>
          <w:rFonts w:ascii="Times New Roman" w:eastAsia="Times New Roman" w:hAnsi="Times New Roman"/>
          <w:color w:val="0000CC"/>
          <w:sz w:val="27"/>
          <w:szCs w:val="27"/>
          <w:lang w:eastAsia="ru-RU"/>
        </w:rPr>
        <w:t xml:space="preserve">униципального автономного учреждения дополнительного образования города Нижневартовска «Спортивная </w:t>
      </w:r>
      <w:r w:rsidRPr="00410A0E">
        <w:rPr>
          <w:rFonts w:ascii="Times New Roman" w:eastAsia="Times New Roman" w:hAnsi="Times New Roman"/>
          <w:color w:val="0000CC"/>
          <w:sz w:val="27"/>
          <w:szCs w:val="27"/>
          <w:lang w:eastAsia="ru-RU"/>
        </w:rPr>
        <w:t>школа олимпийского резерва «Самотлор»</w:t>
      </w:r>
      <w:r w:rsidRPr="00410A0E">
        <w:rPr>
          <w:rFonts w:ascii="Times New Roman" w:eastAsia="Times New Roman" w:hAnsi="Times New Roman"/>
          <w:color w:val="000000"/>
          <w:sz w:val="27"/>
          <w:szCs w:val="27"/>
          <w:lang w:eastAsia="ru-RU"/>
        </w:rPr>
        <w:t xml:space="preserve"> </w:t>
      </w:r>
      <w:r w:rsidRPr="00410A0E">
        <w:rPr>
          <w:rFonts w:ascii="Times New Roman" w:hAnsi="Times New Roman"/>
          <w:sz w:val="27"/>
          <w:szCs w:val="27"/>
        </w:rPr>
        <w:t xml:space="preserve">установлена и доказана, действия </w:t>
      </w:r>
      <w:r w:rsidRPr="00410A0E" w:rsidR="005114A7">
        <w:rPr>
          <w:rFonts w:ascii="Times New Roman" w:hAnsi="Times New Roman"/>
          <w:sz w:val="27"/>
          <w:szCs w:val="27"/>
        </w:rPr>
        <w:t>юридического лица</w:t>
      </w:r>
      <w:r w:rsidRPr="00410A0E">
        <w:rPr>
          <w:rFonts w:ascii="Times New Roman" w:hAnsi="Times New Roman"/>
          <w:sz w:val="27"/>
          <w:szCs w:val="27"/>
        </w:rPr>
        <w:t xml:space="preserve"> мировой судья квалифицирует по ст. 15.14 Кодекса РФ об АП, как </w:t>
      </w:r>
      <w:r w:rsidRPr="00410A0E">
        <w:rPr>
          <w:rFonts w:ascii="Times New Roman" w:eastAsia="Times New Roman" w:hAnsi="Times New Roman"/>
          <w:color w:val="000000"/>
          <w:sz w:val="27"/>
          <w:szCs w:val="27"/>
          <w:lang w:eastAsia="ru-RU"/>
        </w:rPr>
        <w:t xml:space="preserve">направление бюджетных средств на цели, не соответствующие целям, определенным соглашением о порядке и условиях предоставления субсидии на финансовое обеспечение выполнения муниципального задания, являющимся правовым основанием предоставления указанных средств.  </w:t>
      </w:r>
    </w:p>
    <w:p w:rsidR="006D67A9" w:rsidRPr="006D67A9" w:rsidP="006D67A9">
      <w:pPr>
        <w:autoSpaceDE w:val="0"/>
        <w:autoSpaceDN w:val="0"/>
        <w:adjustRightInd w:val="0"/>
        <w:spacing w:after="0" w:line="240" w:lineRule="auto"/>
        <w:ind w:firstLine="539"/>
        <w:jc w:val="both"/>
        <w:rPr>
          <w:rFonts w:ascii="Times New Roman" w:hAnsi="Times New Roman"/>
          <w:sz w:val="27"/>
          <w:szCs w:val="27"/>
          <w:lang w:eastAsia="ar-SA"/>
        </w:rPr>
      </w:pPr>
      <w:r w:rsidRPr="006D67A9">
        <w:rPr>
          <w:rFonts w:ascii="Times New Roman" w:hAnsi="Times New Roman"/>
          <w:sz w:val="27"/>
          <w:szCs w:val="27"/>
        </w:rPr>
        <w:t>В соответствии со ст. 4.2 КоАП РФ к смягчающему вину обстоятельству мировой судья относит признание вины, добровольное возмещение причинённого ущерба.</w:t>
      </w:r>
    </w:p>
    <w:p w:rsidR="006D67A9" w:rsidRPr="006D67A9" w:rsidP="006D67A9">
      <w:pPr>
        <w:spacing w:after="0" w:line="240" w:lineRule="auto"/>
        <w:ind w:firstLine="539"/>
        <w:jc w:val="both"/>
        <w:rPr>
          <w:rFonts w:ascii="Times New Roman" w:hAnsi="Times New Roman"/>
          <w:sz w:val="27"/>
          <w:szCs w:val="27"/>
        </w:rPr>
      </w:pPr>
      <w:r w:rsidRPr="006D67A9">
        <w:rPr>
          <w:rFonts w:ascii="Times New Roman" w:hAnsi="Times New Roman"/>
          <w:sz w:val="27"/>
          <w:szCs w:val="27"/>
        </w:rPr>
        <w:t xml:space="preserve">Обстоятельств, отягчающих административную ответственность, предусмотренных ст. 4.3 КоАП РФ, мировым судьёй не установлено. </w:t>
      </w:r>
    </w:p>
    <w:p w:rsidR="006D67A9" w:rsidRPr="006D67A9" w:rsidP="006D67A9">
      <w:pPr>
        <w:spacing w:after="0" w:line="240" w:lineRule="auto"/>
        <w:ind w:left="40" w:firstLine="560"/>
        <w:jc w:val="both"/>
        <w:rPr>
          <w:rFonts w:ascii="Times New Roman" w:eastAsia="Times New Roman" w:hAnsi="Times New Roman"/>
          <w:sz w:val="27"/>
          <w:szCs w:val="27"/>
          <w:lang w:eastAsia="ru-RU"/>
        </w:rPr>
      </w:pPr>
      <w:r w:rsidRPr="006D67A9">
        <w:rPr>
          <w:rFonts w:ascii="Times New Roman" w:eastAsia="Times New Roman" w:hAnsi="Times New Roman"/>
          <w:sz w:val="27"/>
          <w:szCs w:val="27"/>
          <w:lang w:eastAsia="ru-RU"/>
        </w:rPr>
        <w:t>В соответствии с ч. 5 ст. 4.4 Кодекса РФ об административных правонарушениях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rsidR="003E33C0" w:rsidRPr="00410A0E" w:rsidP="003E33C0">
      <w:pPr>
        <w:spacing w:after="0" w:line="240" w:lineRule="auto"/>
        <w:ind w:firstLine="540"/>
        <w:jc w:val="both"/>
        <w:rPr>
          <w:rFonts w:ascii="Times New Roman" w:eastAsia="Times New Roman" w:hAnsi="Times New Roman"/>
          <w:sz w:val="27"/>
          <w:szCs w:val="27"/>
          <w:lang w:eastAsia="ar-SA"/>
        </w:rPr>
      </w:pPr>
      <w:r w:rsidRPr="00410A0E">
        <w:rPr>
          <w:rFonts w:ascii="Times New Roman" w:eastAsia="Times New Roman" w:hAnsi="Times New Roman"/>
          <w:sz w:val="27"/>
          <w:szCs w:val="27"/>
          <w:lang w:eastAsia="ar-SA"/>
        </w:rPr>
        <w:t xml:space="preserve">При назначении наказания мировой судья учитывает характер совершенного административного правонарушения, наличие обстоятельств, смягчающих </w:t>
      </w:r>
      <w:r w:rsidRPr="00410A0E" w:rsidR="00A4231B">
        <w:rPr>
          <w:rFonts w:ascii="Times New Roman" w:eastAsia="Times New Roman" w:hAnsi="Times New Roman"/>
          <w:sz w:val="27"/>
          <w:szCs w:val="27"/>
          <w:lang w:eastAsia="ar-SA"/>
        </w:rPr>
        <w:t xml:space="preserve">и отягчающих </w:t>
      </w:r>
      <w:r w:rsidRPr="00410A0E">
        <w:rPr>
          <w:rFonts w:ascii="Times New Roman" w:eastAsia="Times New Roman" w:hAnsi="Times New Roman"/>
          <w:sz w:val="27"/>
          <w:szCs w:val="27"/>
          <w:lang w:eastAsia="ar-SA"/>
        </w:rPr>
        <w:t xml:space="preserve">административную ответственность, приходит к выводу, что наказание возможно назначить в виде штрафа в размере 5 процентов суммы средств, полученных из бюджета бюджетной системы Российской Федерации, использованных не по целевому назначению, что составляет </w:t>
      </w:r>
      <w:r w:rsidRPr="00410A0E" w:rsidR="00BC1AAE">
        <w:rPr>
          <w:rFonts w:ascii="Times New Roman" w:eastAsia="Times New Roman" w:hAnsi="Times New Roman"/>
          <w:sz w:val="27"/>
          <w:szCs w:val="27"/>
          <w:lang w:eastAsia="ar-SA"/>
        </w:rPr>
        <w:t>9373,44</w:t>
      </w:r>
      <w:r w:rsidRPr="00410A0E">
        <w:rPr>
          <w:rFonts w:ascii="Times New Roman" w:eastAsia="Times New Roman" w:hAnsi="Times New Roman"/>
          <w:sz w:val="27"/>
          <w:szCs w:val="27"/>
          <w:lang w:eastAsia="ar-SA"/>
        </w:rPr>
        <w:t xml:space="preserve"> рублей (</w:t>
      </w:r>
      <w:r w:rsidRPr="00410A0E" w:rsidR="00506429">
        <w:rPr>
          <w:rFonts w:ascii="Times New Roman" w:eastAsia="Times New Roman" w:hAnsi="Times New Roman"/>
          <w:sz w:val="27"/>
          <w:szCs w:val="27"/>
          <w:lang w:eastAsia="ar-SA"/>
        </w:rPr>
        <w:t>93734,43</w:t>
      </w:r>
      <w:r w:rsidRPr="00410A0E">
        <w:rPr>
          <w:rFonts w:ascii="Times New Roman" w:eastAsia="Times New Roman" w:hAnsi="Times New Roman"/>
          <w:sz w:val="27"/>
          <w:szCs w:val="27"/>
          <w:lang w:eastAsia="ar-SA"/>
        </w:rPr>
        <w:t xml:space="preserve"> х </w:t>
      </w:r>
      <w:r w:rsidRPr="00410A0E" w:rsidR="00BC1AAE">
        <w:rPr>
          <w:rFonts w:ascii="Times New Roman" w:eastAsia="Times New Roman" w:hAnsi="Times New Roman"/>
          <w:sz w:val="27"/>
          <w:szCs w:val="27"/>
          <w:lang w:eastAsia="ar-SA"/>
        </w:rPr>
        <w:t>10</w:t>
      </w:r>
      <w:r w:rsidRPr="00410A0E">
        <w:rPr>
          <w:rFonts w:ascii="Times New Roman" w:eastAsia="Times New Roman" w:hAnsi="Times New Roman"/>
          <w:sz w:val="27"/>
          <w:szCs w:val="27"/>
          <w:lang w:eastAsia="ar-SA"/>
        </w:rPr>
        <w:t>%).</w:t>
      </w:r>
    </w:p>
    <w:p w:rsidR="003E33C0" w:rsidRPr="00410A0E" w:rsidP="003E33C0">
      <w:pPr>
        <w:widowControl w:val="0"/>
        <w:spacing w:after="0" w:line="240" w:lineRule="auto"/>
        <w:ind w:right="-2" w:firstLine="544"/>
        <w:jc w:val="both"/>
        <w:rPr>
          <w:rFonts w:ascii="Times New Roman" w:hAnsi="Times New Roman"/>
          <w:sz w:val="27"/>
          <w:szCs w:val="27"/>
        </w:rPr>
      </w:pPr>
      <w:r w:rsidRPr="00410A0E">
        <w:rPr>
          <w:rFonts w:ascii="Times New Roman" w:hAnsi="Times New Roman"/>
          <w:sz w:val="27"/>
          <w:szCs w:val="27"/>
        </w:rPr>
        <w:t>Руководствуясь ст.ст. 29.9, 29.10, 32.2 Кодекса Российской Федерации об административных правонарушениях, мировой судья</w:t>
      </w:r>
    </w:p>
    <w:p w:rsidR="003E33C0" w:rsidRPr="00410A0E" w:rsidP="003E33C0">
      <w:pPr>
        <w:spacing w:after="0" w:line="240" w:lineRule="auto"/>
        <w:ind w:right="-2" w:firstLine="544"/>
        <w:jc w:val="center"/>
        <w:rPr>
          <w:rFonts w:ascii="Times New Roman" w:hAnsi="Times New Roman"/>
          <w:sz w:val="27"/>
          <w:szCs w:val="27"/>
        </w:rPr>
      </w:pPr>
    </w:p>
    <w:p w:rsidR="003E33C0" w:rsidRPr="00410A0E" w:rsidP="003E33C0">
      <w:pPr>
        <w:spacing w:after="0" w:line="240" w:lineRule="auto"/>
        <w:ind w:right="-2" w:firstLine="544"/>
        <w:jc w:val="center"/>
        <w:rPr>
          <w:rFonts w:ascii="Times New Roman" w:hAnsi="Times New Roman"/>
          <w:sz w:val="27"/>
          <w:szCs w:val="27"/>
        </w:rPr>
      </w:pPr>
      <w:r w:rsidRPr="00410A0E">
        <w:rPr>
          <w:rFonts w:ascii="Times New Roman" w:hAnsi="Times New Roman"/>
          <w:sz w:val="27"/>
          <w:szCs w:val="27"/>
        </w:rPr>
        <w:t>ПОСТАНОВИЛ:</w:t>
      </w:r>
    </w:p>
    <w:p w:rsidR="003E33C0" w:rsidRPr="00410A0E" w:rsidP="003E33C0">
      <w:pPr>
        <w:spacing w:after="0" w:line="240" w:lineRule="auto"/>
        <w:ind w:right="-2" w:firstLine="544"/>
        <w:jc w:val="center"/>
        <w:rPr>
          <w:rFonts w:ascii="Times New Roman" w:hAnsi="Times New Roman"/>
          <w:sz w:val="27"/>
          <w:szCs w:val="27"/>
        </w:rPr>
      </w:pPr>
    </w:p>
    <w:p w:rsidR="003E33C0" w:rsidRPr="00410A0E" w:rsidP="003E33C0">
      <w:pPr>
        <w:spacing w:after="0" w:line="240" w:lineRule="auto"/>
        <w:ind w:right="-2" w:firstLine="544"/>
        <w:jc w:val="both"/>
        <w:rPr>
          <w:rFonts w:ascii="Times New Roman" w:hAnsi="Times New Roman"/>
          <w:b/>
          <w:sz w:val="27"/>
          <w:szCs w:val="27"/>
        </w:rPr>
      </w:pPr>
      <w:r w:rsidRPr="00410A0E">
        <w:rPr>
          <w:rFonts w:ascii="Times New Roman" w:hAnsi="Times New Roman"/>
          <w:sz w:val="27"/>
          <w:szCs w:val="27"/>
        </w:rPr>
        <w:t>признать м</w:t>
      </w:r>
      <w:r w:rsidRPr="00410A0E">
        <w:rPr>
          <w:rFonts w:ascii="Times New Roman" w:eastAsia="Times New Roman" w:hAnsi="Times New Roman"/>
          <w:color w:val="000000"/>
          <w:sz w:val="27"/>
          <w:szCs w:val="27"/>
          <w:lang w:eastAsia="ru-RU"/>
        </w:rPr>
        <w:t xml:space="preserve">униципальное автономное учреждение дополнительного образования города Нижневартовска «Спортивная школа олимпийского резерва «Самотлор» </w:t>
      </w:r>
      <w:r w:rsidRPr="00410A0E">
        <w:rPr>
          <w:rFonts w:ascii="Times New Roman" w:hAnsi="Times New Roman"/>
          <w:sz w:val="27"/>
          <w:szCs w:val="27"/>
        </w:rPr>
        <w:t xml:space="preserve">виновным в совершении административного правонарушения, предусмотренного ст. 15.14 Кодекса РФ об АП, и назначить наказание в виде административного штрафа в размере </w:t>
      </w:r>
      <w:r w:rsidR="00410A0E">
        <w:rPr>
          <w:rFonts w:ascii="Times New Roman" w:hAnsi="Times New Roman"/>
          <w:sz w:val="27"/>
          <w:szCs w:val="27"/>
        </w:rPr>
        <w:t>9373</w:t>
      </w:r>
      <w:r w:rsidRPr="00410A0E">
        <w:rPr>
          <w:rFonts w:ascii="Times New Roman" w:hAnsi="Times New Roman"/>
          <w:sz w:val="27"/>
          <w:szCs w:val="27"/>
        </w:rPr>
        <w:t xml:space="preserve"> </w:t>
      </w:r>
      <w:r w:rsidR="00410A0E">
        <w:rPr>
          <w:rFonts w:ascii="Times New Roman" w:hAnsi="Times New Roman"/>
          <w:sz w:val="27"/>
          <w:szCs w:val="27"/>
        </w:rPr>
        <w:t xml:space="preserve">(девять тысяч триста семьдесят три) </w:t>
      </w:r>
      <w:r w:rsidRPr="00410A0E">
        <w:rPr>
          <w:rFonts w:ascii="Times New Roman" w:hAnsi="Times New Roman"/>
          <w:sz w:val="27"/>
          <w:szCs w:val="27"/>
        </w:rPr>
        <w:t>рубл</w:t>
      </w:r>
      <w:r w:rsidR="00410A0E">
        <w:rPr>
          <w:rFonts w:ascii="Times New Roman" w:hAnsi="Times New Roman"/>
          <w:sz w:val="27"/>
          <w:szCs w:val="27"/>
        </w:rPr>
        <w:t>я</w:t>
      </w:r>
      <w:r w:rsidRPr="00410A0E" w:rsidR="00506429">
        <w:rPr>
          <w:rFonts w:ascii="Times New Roman" w:hAnsi="Times New Roman"/>
          <w:sz w:val="27"/>
          <w:szCs w:val="27"/>
        </w:rPr>
        <w:t xml:space="preserve"> </w:t>
      </w:r>
      <w:r w:rsidR="00410A0E">
        <w:rPr>
          <w:rFonts w:ascii="Times New Roman" w:hAnsi="Times New Roman"/>
          <w:sz w:val="27"/>
          <w:szCs w:val="27"/>
        </w:rPr>
        <w:t>44 копей</w:t>
      </w:r>
      <w:r w:rsidRPr="00410A0E" w:rsidR="00506429">
        <w:rPr>
          <w:rFonts w:ascii="Times New Roman" w:hAnsi="Times New Roman"/>
          <w:sz w:val="27"/>
          <w:szCs w:val="27"/>
        </w:rPr>
        <w:t>к</w:t>
      </w:r>
      <w:r w:rsidR="00410A0E">
        <w:rPr>
          <w:rFonts w:ascii="Times New Roman" w:hAnsi="Times New Roman"/>
          <w:sz w:val="27"/>
          <w:szCs w:val="27"/>
        </w:rPr>
        <w:t>и</w:t>
      </w:r>
      <w:r w:rsidRPr="00410A0E">
        <w:rPr>
          <w:rFonts w:ascii="Times New Roman" w:hAnsi="Times New Roman"/>
          <w:sz w:val="27"/>
          <w:szCs w:val="27"/>
        </w:rPr>
        <w:t>.</w:t>
      </w:r>
    </w:p>
    <w:p w:rsidR="003E33C0" w:rsidRPr="00410A0E" w:rsidP="003E33C0">
      <w:pPr>
        <w:shd w:val="clear" w:color="auto" w:fill="FFFFFF"/>
        <w:autoSpaceDE w:val="0"/>
        <w:autoSpaceDN w:val="0"/>
        <w:adjustRightInd w:val="0"/>
        <w:spacing w:line="240" w:lineRule="auto"/>
        <w:ind w:right="-2" w:firstLine="544"/>
        <w:contextualSpacing/>
        <w:jc w:val="both"/>
        <w:rPr>
          <w:rFonts w:ascii="Times New Roman" w:hAnsi="Times New Roman"/>
          <w:color w:val="000000"/>
          <w:sz w:val="27"/>
          <w:szCs w:val="27"/>
        </w:rPr>
      </w:pPr>
      <w:r w:rsidRPr="00410A0E">
        <w:rPr>
          <w:rFonts w:ascii="Times New Roman" w:eastAsia="Times New Roman" w:hAnsi="Times New Roman"/>
          <w:sz w:val="27"/>
          <w:szCs w:val="27"/>
          <w:lang w:eastAsia="ar-SA"/>
        </w:rPr>
        <w:t>Штраф подлежит уплате в УФК по Ханты - Мансийскому автономному округу–Югре (</w:t>
      </w:r>
      <w:r w:rsidRPr="00410A0E">
        <w:rPr>
          <w:rFonts w:ascii="Times New Roman" w:eastAsia="Times New Roman" w:hAnsi="Times New Roman"/>
          <w:color w:val="002060"/>
          <w:sz w:val="27"/>
          <w:szCs w:val="27"/>
          <w:lang w:eastAsia="ar-SA"/>
        </w:rPr>
        <w:t>Администрация города Нижневартовска</w:t>
      </w:r>
      <w:r w:rsidRPr="00410A0E">
        <w:rPr>
          <w:rFonts w:ascii="Times New Roman" w:eastAsia="Times New Roman" w:hAnsi="Times New Roman"/>
          <w:sz w:val="27"/>
          <w:szCs w:val="27"/>
          <w:lang w:eastAsia="ar-SA"/>
        </w:rPr>
        <w:t xml:space="preserve">), ИНН 8603032896, КПП 860101001, </w:t>
      </w:r>
      <w:r w:rsidRPr="00410A0E">
        <w:rPr>
          <w:rFonts w:ascii="Times New Roman" w:eastAsia="Times New Roman" w:hAnsi="Times New Roman"/>
          <w:color w:val="002060"/>
          <w:sz w:val="27"/>
          <w:szCs w:val="27"/>
          <w:lang w:eastAsia="ar-SA"/>
        </w:rPr>
        <w:t xml:space="preserve">БИК УФК 007162163, Единый казначейский расчетный счет 40102810245370000007, номер казначейского счета 03100643000000018700, ОКЦ№ 8 УГУ Банка России//УФК по Ханты-Мансийскому автономному округу-Югре г. Ханты-Мансийск, </w:t>
      </w:r>
      <w:r w:rsidRPr="00410A0E">
        <w:rPr>
          <w:rFonts w:ascii="Times New Roman" w:eastAsia="Times New Roman" w:hAnsi="Times New Roman"/>
          <w:sz w:val="27"/>
          <w:szCs w:val="27"/>
          <w:lang w:eastAsia="ar-SA"/>
        </w:rPr>
        <w:t xml:space="preserve">КБК 04011601157010000140, ОКТМО 71875000, </w:t>
      </w:r>
      <w:r w:rsidRPr="00410A0E">
        <w:rPr>
          <w:rFonts w:ascii="Times New Roman" w:hAnsi="Times New Roman"/>
          <w:b/>
          <w:color w:val="000000"/>
          <w:sz w:val="27"/>
          <w:szCs w:val="27"/>
        </w:rPr>
        <w:t>УИН 0320209800000000015183</w:t>
      </w:r>
      <w:r w:rsidRPr="00410A0E" w:rsidR="00506429">
        <w:rPr>
          <w:rFonts w:ascii="Times New Roman" w:hAnsi="Times New Roman"/>
          <w:b/>
          <w:color w:val="000000"/>
          <w:sz w:val="27"/>
          <w:szCs w:val="27"/>
        </w:rPr>
        <w:t>397</w:t>
      </w:r>
      <w:r w:rsidRPr="00410A0E">
        <w:rPr>
          <w:rFonts w:ascii="Times New Roman" w:hAnsi="Times New Roman"/>
          <w:color w:val="000000"/>
          <w:sz w:val="27"/>
          <w:szCs w:val="27"/>
        </w:rPr>
        <w:t>.</w:t>
      </w:r>
    </w:p>
    <w:p w:rsidR="003E33C0" w:rsidRPr="00410A0E" w:rsidP="003E33C0">
      <w:pPr>
        <w:spacing w:after="0" w:line="240" w:lineRule="auto"/>
        <w:ind w:right="-2" w:firstLine="544"/>
        <w:contextualSpacing/>
        <w:jc w:val="both"/>
        <w:rPr>
          <w:rFonts w:ascii="Times New Roman" w:hAnsi="Times New Roman"/>
          <w:sz w:val="27"/>
          <w:szCs w:val="27"/>
        </w:rPr>
      </w:pPr>
      <w:r w:rsidRPr="00410A0E">
        <w:rPr>
          <w:rFonts w:ascii="Times New Roman" w:hAnsi="Times New Roman"/>
          <w:sz w:val="27"/>
          <w:szCs w:val="27"/>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Кодекса РФ об АП.</w:t>
      </w:r>
    </w:p>
    <w:p w:rsidR="003E33C0" w:rsidRPr="00410A0E" w:rsidP="003E33C0">
      <w:pPr>
        <w:spacing w:after="0" w:line="240" w:lineRule="auto"/>
        <w:ind w:right="-2" w:firstLine="539"/>
        <w:jc w:val="both"/>
        <w:rPr>
          <w:rFonts w:ascii="Times New Roman" w:hAnsi="Times New Roman"/>
          <w:sz w:val="27"/>
          <w:szCs w:val="27"/>
        </w:rPr>
      </w:pPr>
      <w:r w:rsidRPr="00410A0E">
        <w:rPr>
          <w:rFonts w:ascii="Times New Roman" w:hAnsi="Times New Roman"/>
          <w:sz w:val="27"/>
          <w:szCs w:val="27"/>
        </w:rPr>
        <w:t>Квитанцию об оплате штрафа необходимо представить мировому судье судебного участка № 8 Нижневартовского судебного района города окружного значения Нижневартовска Ханты - Мансийского автономного округа – Югры по адресу: г. Нижневартовск, ул. Нефтяников, д. 6, каб. 231.</w:t>
      </w:r>
    </w:p>
    <w:p w:rsidR="003E33C0" w:rsidRPr="00410A0E" w:rsidP="003E33C0">
      <w:pPr>
        <w:spacing w:after="0" w:line="240" w:lineRule="auto"/>
        <w:ind w:right="-2" w:firstLine="539"/>
        <w:jc w:val="both"/>
        <w:rPr>
          <w:rFonts w:ascii="Times New Roman" w:hAnsi="Times New Roman"/>
          <w:sz w:val="27"/>
          <w:szCs w:val="27"/>
        </w:rPr>
      </w:pPr>
      <w:r w:rsidRPr="00410A0E">
        <w:rPr>
          <w:rFonts w:ascii="Times New Roman" w:hAnsi="Times New Roman"/>
          <w:sz w:val="27"/>
          <w:szCs w:val="27"/>
        </w:rPr>
        <w:t xml:space="preserve">Неуплата административного штрафа в указанный срок влечет привлечение к административной ответственности по ч. 1 ст. 20.25 Кодекса РФ об административных правонарушениях. </w:t>
      </w:r>
    </w:p>
    <w:p w:rsidR="003E33C0" w:rsidRPr="00410A0E" w:rsidP="003E33C0">
      <w:pPr>
        <w:spacing w:after="0" w:line="240" w:lineRule="auto"/>
        <w:ind w:right="-2" w:firstLine="567"/>
        <w:jc w:val="both"/>
        <w:rPr>
          <w:rFonts w:ascii="Times New Roman" w:hAnsi="Times New Roman"/>
          <w:sz w:val="27"/>
          <w:szCs w:val="27"/>
        </w:rPr>
      </w:pPr>
      <w:r w:rsidRPr="00410A0E">
        <w:rPr>
          <w:rFonts w:ascii="Times New Roman" w:hAnsi="Times New Roman"/>
          <w:sz w:val="27"/>
          <w:szCs w:val="27"/>
        </w:rPr>
        <w:t>Постановление может быть обжаловано в течение 10 суток с даты вручения или получения копии постановления в Нижневартовский городской суд Ханты-Мансийского автономного округа-Югры, через мирового судью судебного участка № 8.</w:t>
      </w:r>
    </w:p>
    <w:p w:rsidR="003E33C0" w:rsidRPr="00410A0E" w:rsidP="003E33C0">
      <w:pPr>
        <w:spacing w:after="0" w:line="240" w:lineRule="auto"/>
        <w:ind w:right="-2" w:firstLine="567"/>
        <w:jc w:val="both"/>
        <w:rPr>
          <w:rFonts w:ascii="Times New Roman" w:hAnsi="Times New Roman"/>
          <w:sz w:val="27"/>
          <w:szCs w:val="27"/>
        </w:rPr>
      </w:pPr>
    </w:p>
    <w:p w:rsidR="003E33C0" w:rsidP="003E33C0">
      <w:pPr>
        <w:spacing w:after="0" w:line="240" w:lineRule="auto"/>
        <w:ind w:right="-2"/>
        <w:jc w:val="both"/>
        <w:rPr>
          <w:rFonts w:ascii="Times New Roman" w:hAnsi="Times New Roman"/>
          <w:sz w:val="27"/>
          <w:szCs w:val="27"/>
        </w:rPr>
      </w:pPr>
      <w:r w:rsidRPr="00410A0E">
        <w:rPr>
          <w:rFonts w:ascii="Times New Roman" w:hAnsi="Times New Roman"/>
          <w:sz w:val="27"/>
          <w:szCs w:val="27"/>
        </w:rPr>
        <w:t>Мировой судья                                                                                           Н.В. Щетникова</w:t>
      </w:r>
    </w:p>
    <w:sectPr w:rsidSect="00704053">
      <w:pgSz w:w="11906" w:h="16838"/>
      <w:pgMar w:top="567" w:right="991" w:bottom="568" w:left="156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41D62CE2"/>
    <w:lvl w:ilvl="0">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0"/>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nsid w:val="00000003"/>
    <w:multiLevelType w:val="multilevel"/>
    <w:tmpl w:val="0000000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2">
    <w:nsid w:val="0A8D6C2F"/>
    <w:multiLevelType w:val="multilevel"/>
    <w:tmpl w:val="44F03D3E"/>
    <w:lvl w:ilvl="0">
      <w:start w:va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61415295"/>
    <w:multiLevelType w:val="multilevel"/>
    <w:tmpl w:val="A8368F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08"/>
    <w:rsid w:val="00036EF2"/>
    <w:rsid w:val="0005697F"/>
    <w:rsid w:val="00056A96"/>
    <w:rsid w:val="00060C5C"/>
    <w:rsid w:val="00071801"/>
    <w:rsid w:val="00087BD4"/>
    <w:rsid w:val="00087BF3"/>
    <w:rsid w:val="0009378B"/>
    <w:rsid w:val="000947D4"/>
    <w:rsid w:val="000964A6"/>
    <w:rsid w:val="000C6FF7"/>
    <w:rsid w:val="000E1188"/>
    <w:rsid w:val="000E4321"/>
    <w:rsid w:val="0011765E"/>
    <w:rsid w:val="00117E44"/>
    <w:rsid w:val="00121B87"/>
    <w:rsid w:val="00124E62"/>
    <w:rsid w:val="0013527D"/>
    <w:rsid w:val="0014310B"/>
    <w:rsid w:val="001663DE"/>
    <w:rsid w:val="001726F6"/>
    <w:rsid w:val="00192C90"/>
    <w:rsid w:val="001961CF"/>
    <w:rsid w:val="001A7FAA"/>
    <w:rsid w:val="001B2B07"/>
    <w:rsid w:val="001D6695"/>
    <w:rsid w:val="001E181E"/>
    <w:rsid w:val="001F5200"/>
    <w:rsid w:val="002133EB"/>
    <w:rsid w:val="002146AA"/>
    <w:rsid w:val="00234300"/>
    <w:rsid w:val="00247F8B"/>
    <w:rsid w:val="00251856"/>
    <w:rsid w:val="002836BD"/>
    <w:rsid w:val="00284C0A"/>
    <w:rsid w:val="00293D74"/>
    <w:rsid w:val="002B5E90"/>
    <w:rsid w:val="002B7803"/>
    <w:rsid w:val="002E4E08"/>
    <w:rsid w:val="002F3C7B"/>
    <w:rsid w:val="002F6E0B"/>
    <w:rsid w:val="002F6E5E"/>
    <w:rsid w:val="003001C4"/>
    <w:rsid w:val="0031392A"/>
    <w:rsid w:val="00320A36"/>
    <w:rsid w:val="00324067"/>
    <w:rsid w:val="003313AC"/>
    <w:rsid w:val="0033630A"/>
    <w:rsid w:val="00353032"/>
    <w:rsid w:val="00354E37"/>
    <w:rsid w:val="003550A4"/>
    <w:rsid w:val="00365CE5"/>
    <w:rsid w:val="00383581"/>
    <w:rsid w:val="0039090D"/>
    <w:rsid w:val="00393912"/>
    <w:rsid w:val="003B46E0"/>
    <w:rsid w:val="003B6B3D"/>
    <w:rsid w:val="003D0FBD"/>
    <w:rsid w:val="003E33C0"/>
    <w:rsid w:val="003E569A"/>
    <w:rsid w:val="003F35A0"/>
    <w:rsid w:val="003F5227"/>
    <w:rsid w:val="00400F4A"/>
    <w:rsid w:val="00401383"/>
    <w:rsid w:val="00410A0E"/>
    <w:rsid w:val="004236C1"/>
    <w:rsid w:val="00430C3A"/>
    <w:rsid w:val="0043768A"/>
    <w:rsid w:val="0044136D"/>
    <w:rsid w:val="00466FCB"/>
    <w:rsid w:val="00472C8E"/>
    <w:rsid w:val="004840F6"/>
    <w:rsid w:val="004A3A0C"/>
    <w:rsid w:val="004C1FBC"/>
    <w:rsid w:val="004D38A8"/>
    <w:rsid w:val="004D4346"/>
    <w:rsid w:val="004E17C4"/>
    <w:rsid w:val="004F7DAB"/>
    <w:rsid w:val="004F7E33"/>
    <w:rsid w:val="00500D56"/>
    <w:rsid w:val="00506429"/>
    <w:rsid w:val="005114A7"/>
    <w:rsid w:val="00513AA7"/>
    <w:rsid w:val="00515165"/>
    <w:rsid w:val="00534044"/>
    <w:rsid w:val="00564FC8"/>
    <w:rsid w:val="0058467B"/>
    <w:rsid w:val="005A7E10"/>
    <w:rsid w:val="005B44A4"/>
    <w:rsid w:val="005C4972"/>
    <w:rsid w:val="005D3C2D"/>
    <w:rsid w:val="005D658D"/>
    <w:rsid w:val="005D6F70"/>
    <w:rsid w:val="005E43C1"/>
    <w:rsid w:val="005E4621"/>
    <w:rsid w:val="005F2C2C"/>
    <w:rsid w:val="005F31BA"/>
    <w:rsid w:val="00602DBC"/>
    <w:rsid w:val="00611A40"/>
    <w:rsid w:val="00612D66"/>
    <w:rsid w:val="00615A0F"/>
    <w:rsid w:val="00616409"/>
    <w:rsid w:val="00625CA7"/>
    <w:rsid w:val="00631C98"/>
    <w:rsid w:val="00643E04"/>
    <w:rsid w:val="006471FB"/>
    <w:rsid w:val="006472BC"/>
    <w:rsid w:val="00653D39"/>
    <w:rsid w:val="00656F71"/>
    <w:rsid w:val="006614CE"/>
    <w:rsid w:val="00671EA3"/>
    <w:rsid w:val="00671FEF"/>
    <w:rsid w:val="00672A14"/>
    <w:rsid w:val="00674FF7"/>
    <w:rsid w:val="00684E04"/>
    <w:rsid w:val="00694FEE"/>
    <w:rsid w:val="006955E7"/>
    <w:rsid w:val="006A7BAB"/>
    <w:rsid w:val="006D21BB"/>
    <w:rsid w:val="006D2B42"/>
    <w:rsid w:val="006D3957"/>
    <w:rsid w:val="006D5099"/>
    <w:rsid w:val="006D67A9"/>
    <w:rsid w:val="006E2F22"/>
    <w:rsid w:val="006F5DA4"/>
    <w:rsid w:val="007036FF"/>
    <w:rsid w:val="00704053"/>
    <w:rsid w:val="00723A2F"/>
    <w:rsid w:val="0072419A"/>
    <w:rsid w:val="007311A0"/>
    <w:rsid w:val="007424BC"/>
    <w:rsid w:val="007516A7"/>
    <w:rsid w:val="007530D2"/>
    <w:rsid w:val="007545EA"/>
    <w:rsid w:val="00756C7C"/>
    <w:rsid w:val="007652B1"/>
    <w:rsid w:val="00772D68"/>
    <w:rsid w:val="00776463"/>
    <w:rsid w:val="00782182"/>
    <w:rsid w:val="007849A9"/>
    <w:rsid w:val="00796713"/>
    <w:rsid w:val="00796D0D"/>
    <w:rsid w:val="007A234F"/>
    <w:rsid w:val="007A33A0"/>
    <w:rsid w:val="007A6D38"/>
    <w:rsid w:val="007B498E"/>
    <w:rsid w:val="007C0DE7"/>
    <w:rsid w:val="007D1A62"/>
    <w:rsid w:val="007D6AB4"/>
    <w:rsid w:val="007E12BF"/>
    <w:rsid w:val="007E4E5A"/>
    <w:rsid w:val="007E7F9E"/>
    <w:rsid w:val="007F3325"/>
    <w:rsid w:val="007F490F"/>
    <w:rsid w:val="007F7008"/>
    <w:rsid w:val="00800B7B"/>
    <w:rsid w:val="008064D1"/>
    <w:rsid w:val="00852491"/>
    <w:rsid w:val="00853460"/>
    <w:rsid w:val="00867A47"/>
    <w:rsid w:val="00871B97"/>
    <w:rsid w:val="00880717"/>
    <w:rsid w:val="00884BBF"/>
    <w:rsid w:val="00891F16"/>
    <w:rsid w:val="00894512"/>
    <w:rsid w:val="008972C6"/>
    <w:rsid w:val="008A5E2E"/>
    <w:rsid w:val="008D0D58"/>
    <w:rsid w:val="008D4C29"/>
    <w:rsid w:val="008D5237"/>
    <w:rsid w:val="008E1455"/>
    <w:rsid w:val="00910139"/>
    <w:rsid w:val="00912149"/>
    <w:rsid w:val="00916F0B"/>
    <w:rsid w:val="00920F00"/>
    <w:rsid w:val="009216C8"/>
    <w:rsid w:val="009267A0"/>
    <w:rsid w:val="009302F5"/>
    <w:rsid w:val="00950E10"/>
    <w:rsid w:val="009A7E3E"/>
    <w:rsid w:val="009B3FE9"/>
    <w:rsid w:val="009C2968"/>
    <w:rsid w:val="009C2E09"/>
    <w:rsid w:val="009C6476"/>
    <w:rsid w:val="009D1BDB"/>
    <w:rsid w:val="009F28BA"/>
    <w:rsid w:val="009F47D2"/>
    <w:rsid w:val="00A300BF"/>
    <w:rsid w:val="00A4231B"/>
    <w:rsid w:val="00A52224"/>
    <w:rsid w:val="00A563E7"/>
    <w:rsid w:val="00A66366"/>
    <w:rsid w:val="00A86092"/>
    <w:rsid w:val="00AA12E3"/>
    <w:rsid w:val="00AB3382"/>
    <w:rsid w:val="00AB6485"/>
    <w:rsid w:val="00AC198D"/>
    <w:rsid w:val="00AD3201"/>
    <w:rsid w:val="00AD5EFA"/>
    <w:rsid w:val="00AF7AB9"/>
    <w:rsid w:val="00B01365"/>
    <w:rsid w:val="00B1230E"/>
    <w:rsid w:val="00B15580"/>
    <w:rsid w:val="00B360D7"/>
    <w:rsid w:val="00B4421E"/>
    <w:rsid w:val="00B45416"/>
    <w:rsid w:val="00B47A78"/>
    <w:rsid w:val="00B66450"/>
    <w:rsid w:val="00B82D15"/>
    <w:rsid w:val="00B83E61"/>
    <w:rsid w:val="00B83E92"/>
    <w:rsid w:val="00B86094"/>
    <w:rsid w:val="00B978DB"/>
    <w:rsid w:val="00BA120B"/>
    <w:rsid w:val="00BA36B0"/>
    <w:rsid w:val="00BB421E"/>
    <w:rsid w:val="00BC09CC"/>
    <w:rsid w:val="00BC1AAE"/>
    <w:rsid w:val="00BD1E69"/>
    <w:rsid w:val="00BE56DA"/>
    <w:rsid w:val="00BF1E1E"/>
    <w:rsid w:val="00C26204"/>
    <w:rsid w:val="00C3254D"/>
    <w:rsid w:val="00C329A6"/>
    <w:rsid w:val="00C61391"/>
    <w:rsid w:val="00C645E2"/>
    <w:rsid w:val="00C66867"/>
    <w:rsid w:val="00C72153"/>
    <w:rsid w:val="00C750D8"/>
    <w:rsid w:val="00CA3B00"/>
    <w:rsid w:val="00CA4123"/>
    <w:rsid w:val="00CA7453"/>
    <w:rsid w:val="00CD1C9C"/>
    <w:rsid w:val="00CE1D8F"/>
    <w:rsid w:val="00CF3C5E"/>
    <w:rsid w:val="00CF4C7E"/>
    <w:rsid w:val="00D01360"/>
    <w:rsid w:val="00D02C2C"/>
    <w:rsid w:val="00D12CB1"/>
    <w:rsid w:val="00D223F1"/>
    <w:rsid w:val="00D340E9"/>
    <w:rsid w:val="00D47D4C"/>
    <w:rsid w:val="00D6385C"/>
    <w:rsid w:val="00D66055"/>
    <w:rsid w:val="00D670E2"/>
    <w:rsid w:val="00D84B38"/>
    <w:rsid w:val="00D84E09"/>
    <w:rsid w:val="00D87A45"/>
    <w:rsid w:val="00DA660A"/>
    <w:rsid w:val="00DB72C6"/>
    <w:rsid w:val="00DD5C03"/>
    <w:rsid w:val="00DD5E68"/>
    <w:rsid w:val="00DE1723"/>
    <w:rsid w:val="00DF1F0C"/>
    <w:rsid w:val="00DF3E86"/>
    <w:rsid w:val="00E03C9F"/>
    <w:rsid w:val="00E16736"/>
    <w:rsid w:val="00E31269"/>
    <w:rsid w:val="00E6032C"/>
    <w:rsid w:val="00E64FF1"/>
    <w:rsid w:val="00E73261"/>
    <w:rsid w:val="00E8186A"/>
    <w:rsid w:val="00EA3A08"/>
    <w:rsid w:val="00EB1A6E"/>
    <w:rsid w:val="00EC3998"/>
    <w:rsid w:val="00ED5FAD"/>
    <w:rsid w:val="00EE2953"/>
    <w:rsid w:val="00EE405F"/>
    <w:rsid w:val="00EE6CF4"/>
    <w:rsid w:val="00EE6EEF"/>
    <w:rsid w:val="00EF3FC9"/>
    <w:rsid w:val="00F0384B"/>
    <w:rsid w:val="00F16FA0"/>
    <w:rsid w:val="00F209FD"/>
    <w:rsid w:val="00F333AB"/>
    <w:rsid w:val="00F45899"/>
    <w:rsid w:val="00F638EC"/>
    <w:rsid w:val="00F6469A"/>
    <w:rsid w:val="00F715F0"/>
    <w:rsid w:val="00F764ED"/>
    <w:rsid w:val="00F85E7B"/>
    <w:rsid w:val="00F93EDD"/>
    <w:rsid w:val="00FA3A40"/>
    <w:rsid w:val="00FA6129"/>
    <w:rsid w:val="00FA75E4"/>
    <w:rsid w:val="00FB1378"/>
    <w:rsid w:val="00FB34F9"/>
    <w:rsid w:val="00FB5D2F"/>
    <w:rsid w:val="00FB7707"/>
    <w:rsid w:val="00FC0E26"/>
    <w:rsid w:val="00FD3129"/>
    <w:rsid w:val="00FD7256"/>
    <w:rsid w:val="00FE3D3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15:docId w15:val="{D4E05F25-A092-4C6D-A3BE-1E8F8552B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C9C"/>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iPriority w:val="99"/>
    <w:rsid w:val="001E181E"/>
    <w:pPr>
      <w:suppressAutoHyphens/>
      <w:spacing w:after="0" w:line="240" w:lineRule="auto"/>
      <w:ind w:firstLine="709"/>
    </w:pPr>
    <w:rPr>
      <w:rFonts w:ascii="Times New Roman" w:eastAsia="Times New Roman" w:hAnsi="Times New Roman"/>
      <w:sz w:val="28"/>
      <w:szCs w:val="20"/>
      <w:lang w:eastAsia="ar-SA"/>
    </w:rPr>
  </w:style>
  <w:style w:type="character" w:customStyle="1" w:styleId="a">
    <w:name w:val="Основной текст с отступом Знак"/>
    <w:basedOn w:val="DefaultParagraphFont"/>
    <w:link w:val="BodyTextIndent"/>
    <w:uiPriority w:val="99"/>
    <w:locked/>
    <w:rsid w:val="001E181E"/>
    <w:rPr>
      <w:rFonts w:ascii="Times New Roman" w:hAnsi="Times New Roman" w:cs="Times New Roman"/>
      <w:sz w:val="20"/>
      <w:szCs w:val="20"/>
      <w:lang w:eastAsia="ar-SA" w:bidi="ar-SA"/>
    </w:rPr>
  </w:style>
  <w:style w:type="paragraph" w:customStyle="1" w:styleId="a0">
    <w:name w:val="Заголовок статьи"/>
    <w:basedOn w:val="Normal"/>
    <w:next w:val="Normal"/>
    <w:uiPriority w:val="99"/>
    <w:rsid w:val="00602DBC"/>
    <w:pPr>
      <w:autoSpaceDE w:val="0"/>
      <w:autoSpaceDN w:val="0"/>
      <w:adjustRightInd w:val="0"/>
      <w:spacing w:after="0" w:line="240" w:lineRule="auto"/>
      <w:ind w:left="1612" w:hanging="892"/>
      <w:jc w:val="both"/>
    </w:pPr>
    <w:rPr>
      <w:rFonts w:ascii="Arial" w:eastAsia="Times New Roman" w:hAnsi="Arial"/>
      <w:sz w:val="20"/>
      <w:szCs w:val="20"/>
      <w:lang w:eastAsia="ru-RU"/>
    </w:rPr>
  </w:style>
  <w:style w:type="paragraph" w:styleId="BalloonText">
    <w:name w:val="Balloon Text"/>
    <w:basedOn w:val="Normal"/>
    <w:link w:val="a1"/>
    <w:uiPriority w:val="99"/>
    <w:semiHidden/>
    <w:rsid w:val="003F35A0"/>
    <w:rPr>
      <w:rFonts w:ascii="Tahoma" w:hAnsi="Tahoma" w:cs="Tahoma"/>
      <w:sz w:val="16"/>
      <w:szCs w:val="16"/>
    </w:rPr>
  </w:style>
  <w:style w:type="character" w:customStyle="1" w:styleId="a1">
    <w:name w:val="Текст выноски Знак"/>
    <w:basedOn w:val="DefaultParagraphFont"/>
    <w:link w:val="BalloonText"/>
    <w:uiPriority w:val="99"/>
    <w:semiHidden/>
    <w:locked/>
    <w:rPr>
      <w:rFonts w:ascii="Times New Roman" w:hAnsi="Times New Roman" w:cs="Times New Roman"/>
      <w:sz w:val="2"/>
      <w:lang w:eastAsia="en-US"/>
    </w:rPr>
  </w:style>
  <w:style w:type="paragraph" w:styleId="Header">
    <w:name w:val="header"/>
    <w:basedOn w:val="Normal"/>
    <w:link w:val="a2"/>
    <w:uiPriority w:val="99"/>
    <w:unhideWhenUsed/>
    <w:rsid w:val="00472C8E"/>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472C8E"/>
    <w:rPr>
      <w:lang w:eastAsia="en-US"/>
    </w:rPr>
  </w:style>
  <w:style w:type="paragraph" w:styleId="Footer">
    <w:name w:val="footer"/>
    <w:basedOn w:val="Normal"/>
    <w:link w:val="a3"/>
    <w:uiPriority w:val="99"/>
    <w:unhideWhenUsed/>
    <w:rsid w:val="00472C8E"/>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472C8E"/>
    <w:rPr>
      <w:lang w:eastAsia="en-US"/>
    </w:rPr>
  </w:style>
  <w:style w:type="paragraph" w:styleId="NoSpacing">
    <w:name w:val="No Spacing"/>
    <w:link w:val="a4"/>
    <w:uiPriority w:val="99"/>
    <w:qFormat/>
    <w:rsid w:val="00F209FD"/>
    <w:rPr>
      <w:rFonts w:ascii="Times New Roman" w:eastAsia="Times New Roman" w:hAnsi="Times New Roman"/>
      <w:sz w:val="24"/>
      <w:szCs w:val="24"/>
    </w:rPr>
  </w:style>
  <w:style w:type="character" w:customStyle="1" w:styleId="a4">
    <w:name w:val="Без интервала Знак"/>
    <w:link w:val="NoSpacing"/>
    <w:uiPriority w:val="99"/>
    <w:rsid w:val="00F209FD"/>
    <w:rPr>
      <w:rFonts w:ascii="Times New Roman" w:eastAsia="Times New Roman" w:hAnsi="Times New Roman"/>
      <w:sz w:val="24"/>
      <w:szCs w:val="24"/>
    </w:rPr>
  </w:style>
  <w:style w:type="character" w:customStyle="1" w:styleId="a5">
    <w:name w:val="Основной текст_"/>
    <w:basedOn w:val="DefaultParagraphFont"/>
    <w:link w:val="1"/>
    <w:rsid w:val="00B1230E"/>
    <w:rPr>
      <w:rFonts w:ascii="Times New Roman" w:eastAsia="Times New Roman" w:hAnsi="Times New Roman"/>
      <w:sz w:val="23"/>
      <w:szCs w:val="23"/>
      <w:shd w:val="clear" w:color="auto" w:fill="FFFFFF"/>
    </w:rPr>
  </w:style>
  <w:style w:type="paragraph" w:customStyle="1" w:styleId="1">
    <w:name w:val="Основной текст1"/>
    <w:basedOn w:val="Normal"/>
    <w:link w:val="a5"/>
    <w:rsid w:val="00B1230E"/>
    <w:pPr>
      <w:shd w:val="clear" w:color="auto" w:fill="FFFFFF"/>
      <w:spacing w:after="0" w:line="274" w:lineRule="exact"/>
      <w:jc w:val="both"/>
    </w:pPr>
    <w:rPr>
      <w:rFonts w:ascii="Times New Roman" w:eastAsia="Times New Roman" w:hAnsi="Times New Roman"/>
      <w:sz w:val="23"/>
      <w:szCs w:val="23"/>
      <w:lang w:eastAsia="ru-RU"/>
    </w:rPr>
  </w:style>
  <w:style w:type="character" w:customStyle="1" w:styleId="a6">
    <w:name w:val="Основной текст + Полужирный"/>
    <w:basedOn w:val="a5"/>
    <w:rsid w:val="004A3A0C"/>
    <w:rPr>
      <w:rFonts w:ascii="Times New Roman" w:eastAsia="Times New Roman" w:hAnsi="Times New Roman" w:cs="Times New Roman"/>
      <w:b/>
      <w:bCs/>
      <w:sz w:val="23"/>
      <w:szCs w:val="23"/>
      <w:shd w:val="clear" w:color="auto" w:fill="FFFFFF"/>
    </w:rPr>
  </w:style>
  <w:style w:type="paragraph" w:styleId="BodyText">
    <w:name w:val="Body Text"/>
    <w:basedOn w:val="Normal"/>
    <w:link w:val="a7"/>
    <w:uiPriority w:val="99"/>
    <w:unhideWhenUsed/>
    <w:rsid w:val="007A33A0"/>
    <w:pPr>
      <w:spacing w:after="120"/>
    </w:pPr>
  </w:style>
  <w:style w:type="character" w:customStyle="1" w:styleId="a7">
    <w:name w:val="Основной текст Знак"/>
    <w:basedOn w:val="DefaultParagraphFont"/>
    <w:link w:val="BodyText"/>
    <w:uiPriority w:val="99"/>
    <w:rsid w:val="007A33A0"/>
    <w:rPr>
      <w:lang w:eastAsia="en-US"/>
    </w:rPr>
  </w:style>
  <w:style w:type="character" w:customStyle="1" w:styleId="9">
    <w:name w:val="Основной текст + 9"/>
    <w:aliases w:val="5 pt"/>
    <w:basedOn w:val="DefaultParagraphFont"/>
    <w:uiPriority w:val="99"/>
    <w:rsid w:val="007A33A0"/>
    <w:rPr>
      <w:rFonts w:ascii="Times New Roman" w:hAnsi="Times New Roman" w:cs="Times New Roman" w:hint="default"/>
      <w:spacing w:val="0"/>
      <w:sz w:val="19"/>
      <w:szCs w:val="19"/>
      <w:shd w:val="clear" w:color="auto" w:fill="FFFFFF"/>
    </w:rPr>
  </w:style>
  <w:style w:type="character" w:customStyle="1" w:styleId="12pt">
    <w:name w:val="Основной текст + 12 pt"/>
    <w:basedOn w:val="DefaultParagraphFont"/>
    <w:uiPriority w:val="99"/>
    <w:rsid w:val="007A33A0"/>
    <w:rPr>
      <w:rFonts w:ascii="Times New Roman" w:hAnsi="Times New Roman" w:cs="Times New Roman" w:hint="default"/>
      <w:spacing w:val="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